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70091" w:rsidRPr="00E761F4" w:rsidRDefault="00DB2816" w:rsidP="00570091">
      <w:pPr>
        <w:jc w:val="center"/>
        <w:rPr>
          <w:sz w:val="28"/>
          <w:szCs w:val="28"/>
        </w:rPr>
      </w:pPr>
      <w:r>
        <w:rPr>
          <w:noProof/>
          <w:color w:val="000000"/>
        </w:rPr>
        <w:object w:dxaOrig="1440" w:dyaOrig="1440" w14:anchorId="328EB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68.95pt;margin-top:-7.5pt;width:81pt;height:50.25pt;z-index:251659264" wrapcoords="-200 0 -200 20955 21600 20955 21600 0 -200 0" fillcolor="window">
            <v:imagedata r:id="rId8" o:title=""/>
            <w10:wrap type="tight"/>
          </v:shape>
          <o:OLEObject Type="Embed" ProgID="Word.Picture.8" ShapeID="_x0000_s1029" DrawAspect="Content" ObjectID="_1580710527" r:id="rId9"/>
        </w:object>
      </w:r>
      <w:r w:rsidR="00EC1859">
        <w:rPr>
          <w:noProof/>
          <w:lang w:eastAsia="en-US"/>
        </w:rPr>
        <w:drawing>
          <wp:anchor distT="0" distB="0" distL="114300" distR="114300" simplePos="0" relativeHeight="251666944" behindDoc="1" locked="1" layoutInCell="1" allowOverlap="0" wp14:anchorId="27C1F8D9">
            <wp:simplePos x="0" y="0"/>
            <wp:positionH relativeFrom="column">
              <wp:posOffset>1762125</wp:posOffset>
            </wp:positionH>
            <wp:positionV relativeFrom="page">
              <wp:posOffset>314325</wp:posOffset>
            </wp:positionV>
            <wp:extent cx="1565910" cy="741045"/>
            <wp:effectExtent l="0" t="0" r="0" b="0"/>
            <wp:wrapTight wrapText="bothSides">
              <wp:wrapPolygon edited="0">
                <wp:start x="0" y="0"/>
                <wp:lineTo x="0" y="21100"/>
                <wp:lineTo x="21372" y="21100"/>
                <wp:lineTo x="21372" y="0"/>
                <wp:lineTo x="0" y="0"/>
              </wp:wrapPolygon>
            </wp:wrapTight>
            <wp:docPr id="27" name="Picture 4" descr="seta_cmy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seta_cmyk"/>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5910" cy="741045"/>
                    </a:xfrm>
                    <a:prstGeom prst="rect">
                      <a:avLst/>
                    </a:prstGeom>
                    <a:noFill/>
                  </pic:spPr>
                </pic:pic>
              </a:graphicData>
            </a:graphic>
            <wp14:sizeRelH relativeFrom="page">
              <wp14:pctWidth>0</wp14:pctWidth>
            </wp14:sizeRelH>
            <wp14:sizeRelV relativeFrom="page">
              <wp14:pctHeight>0</wp14:pctHeight>
            </wp14:sizeRelV>
          </wp:anchor>
        </w:drawing>
      </w:r>
    </w:p>
    <w:p w:rsidR="002444F1" w:rsidRDefault="002444F1"/>
    <w:p w:rsidR="009927E1" w:rsidRDefault="009927E1"/>
    <w:p w:rsidR="00B14534" w:rsidRDefault="00B14534"/>
    <w:p w:rsidR="00B14534" w:rsidRDefault="00B14534"/>
    <w:p w:rsidR="00B14534" w:rsidRPr="00B933B5" w:rsidRDefault="00B14534"/>
    <w:p w:rsidR="0093754D" w:rsidRPr="0093754D" w:rsidRDefault="0093754D" w:rsidP="0093754D">
      <w:pPr>
        <w:jc w:val="center"/>
        <w:rPr>
          <w:b/>
          <w:sz w:val="32"/>
          <w:szCs w:val="32"/>
          <w:u w:val="single"/>
        </w:rPr>
      </w:pPr>
      <w:r w:rsidRPr="0093754D">
        <w:rPr>
          <w:b/>
          <w:sz w:val="32"/>
          <w:szCs w:val="32"/>
          <w:u w:val="single"/>
        </w:rPr>
        <w:t xml:space="preserve">Sacramento Employment Training Agency </w:t>
      </w:r>
    </w:p>
    <w:p w:rsidR="0093754D" w:rsidRPr="007C226D" w:rsidRDefault="0093754D" w:rsidP="0093754D">
      <w:pPr>
        <w:jc w:val="center"/>
        <w:rPr>
          <w:b/>
          <w:sz w:val="32"/>
          <w:szCs w:val="32"/>
        </w:rPr>
      </w:pPr>
      <w:r w:rsidRPr="007C226D">
        <w:rPr>
          <w:b/>
          <w:sz w:val="32"/>
          <w:szCs w:val="32"/>
        </w:rPr>
        <w:t>925 Del Paso Boulevard, Suite100</w:t>
      </w:r>
    </w:p>
    <w:p w:rsidR="0093754D" w:rsidRPr="007C226D" w:rsidRDefault="0093754D" w:rsidP="0093754D">
      <w:pPr>
        <w:jc w:val="center"/>
        <w:rPr>
          <w:b/>
          <w:sz w:val="32"/>
          <w:szCs w:val="32"/>
        </w:rPr>
      </w:pPr>
      <w:r w:rsidRPr="007C226D">
        <w:rPr>
          <w:b/>
          <w:sz w:val="32"/>
          <w:szCs w:val="32"/>
        </w:rPr>
        <w:t>Sacramento, CA 95815</w:t>
      </w:r>
    </w:p>
    <w:p w:rsidR="0093754D" w:rsidRDefault="00DB2816">
      <w:pPr>
        <w:jc w:val="center"/>
        <w:rPr>
          <w:b/>
          <w:sz w:val="32"/>
          <w:szCs w:val="32"/>
        </w:rPr>
      </w:pPr>
      <w:hyperlink r:id="rId11" w:history="1">
        <w:r w:rsidR="0093754D" w:rsidRPr="000C7D72">
          <w:rPr>
            <w:rStyle w:val="Hyperlink"/>
            <w:b/>
            <w:sz w:val="32"/>
            <w:szCs w:val="32"/>
          </w:rPr>
          <w:t>www.seta.net</w:t>
        </w:r>
      </w:hyperlink>
    </w:p>
    <w:p w:rsidR="0093754D" w:rsidRDefault="0093754D">
      <w:pPr>
        <w:jc w:val="center"/>
        <w:rPr>
          <w:b/>
          <w:sz w:val="32"/>
          <w:szCs w:val="32"/>
        </w:rPr>
      </w:pPr>
    </w:p>
    <w:p w:rsidR="0093754D" w:rsidRPr="0093754D" w:rsidRDefault="0093754D">
      <w:pPr>
        <w:jc w:val="center"/>
        <w:rPr>
          <w:b/>
          <w:sz w:val="52"/>
          <w:szCs w:val="52"/>
        </w:rPr>
      </w:pPr>
      <w:r w:rsidRPr="0093754D">
        <w:rPr>
          <w:b/>
          <w:sz w:val="52"/>
          <w:szCs w:val="52"/>
        </w:rPr>
        <w:t>Request for Proposals</w:t>
      </w:r>
    </w:p>
    <w:p w:rsidR="0093754D" w:rsidRDefault="0093754D">
      <w:pPr>
        <w:jc w:val="center"/>
        <w:rPr>
          <w:b/>
          <w:sz w:val="32"/>
          <w:szCs w:val="32"/>
        </w:rPr>
      </w:pPr>
    </w:p>
    <w:p w:rsidR="00E20552" w:rsidRPr="0093754D" w:rsidRDefault="00E20552" w:rsidP="00E20552">
      <w:pPr>
        <w:jc w:val="center"/>
        <w:rPr>
          <w:b/>
          <w:sz w:val="32"/>
          <w:szCs w:val="32"/>
          <w:u w:val="single"/>
        </w:rPr>
      </w:pPr>
      <w:r>
        <w:rPr>
          <w:b/>
          <w:sz w:val="32"/>
          <w:szCs w:val="32"/>
          <w:u w:val="single"/>
        </w:rPr>
        <w:t xml:space="preserve">SimpliVity </w:t>
      </w:r>
      <w:r w:rsidR="00D31FC9">
        <w:rPr>
          <w:b/>
          <w:sz w:val="32"/>
          <w:szCs w:val="32"/>
          <w:u w:val="single"/>
        </w:rPr>
        <w:t xml:space="preserve">or </w:t>
      </w:r>
      <w:r w:rsidR="00A92C01">
        <w:rPr>
          <w:b/>
          <w:sz w:val="32"/>
          <w:szCs w:val="32"/>
          <w:u w:val="single"/>
        </w:rPr>
        <w:t>E</w:t>
      </w:r>
      <w:r w:rsidR="00D31FC9">
        <w:rPr>
          <w:b/>
          <w:sz w:val="32"/>
          <w:szCs w:val="32"/>
          <w:u w:val="single"/>
        </w:rPr>
        <w:t xml:space="preserve">quivalent </w:t>
      </w:r>
      <w:r w:rsidRPr="00E20418">
        <w:rPr>
          <w:b/>
          <w:color w:val="000000"/>
          <w:sz w:val="35"/>
          <w:szCs w:val="35"/>
          <w:u w:val="single"/>
          <w:shd w:val="clear" w:color="auto" w:fill="FFFFFF"/>
        </w:rPr>
        <w:t>hyper</w:t>
      </w:r>
      <w:r w:rsidR="00393BD1">
        <w:rPr>
          <w:b/>
          <w:color w:val="000000"/>
          <w:sz w:val="35"/>
          <w:szCs w:val="35"/>
          <w:u w:val="single"/>
          <w:shd w:val="clear" w:color="auto" w:fill="FFFFFF"/>
        </w:rPr>
        <w:t>-</w:t>
      </w:r>
      <w:r w:rsidRPr="00E20418">
        <w:rPr>
          <w:b/>
          <w:color w:val="000000"/>
          <w:sz w:val="35"/>
          <w:szCs w:val="35"/>
          <w:u w:val="single"/>
          <w:shd w:val="clear" w:color="auto" w:fill="FFFFFF"/>
        </w:rPr>
        <w:t>converged platform</w:t>
      </w:r>
      <w:r>
        <w:rPr>
          <w:b/>
          <w:sz w:val="32"/>
          <w:szCs w:val="32"/>
          <w:u w:val="single"/>
        </w:rPr>
        <w:t xml:space="preserve"> </w:t>
      </w:r>
    </w:p>
    <w:p w:rsidR="00A51C07" w:rsidRPr="00B933B5" w:rsidRDefault="00A51C07">
      <w:pPr>
        <w:jc w:val="center"/>
        <w:rPr>
          <w:b/>
          <w:sz w:val="32"/>
          <w:szCs w:val="32"/>
        </w:rPr>
      </w:pPr>
    </w:p>
    <w:p w:rsidR="00A51C07" w:rsidRPr="00B933B5" w:rsidRDefault="00A51C07">
      <w:pPr>
        <w:jc w:val="center"/>
        <w:rPr>
          <w:b/>
          <w:sz w:val="24"/>
          <w:szCs w:val="24"/>
        </w:rPr>
      </w:pPr>
    </w:p>
    <w:p w:rsidR="002444F1" w:rsidRPr="00B933B5" w:rsidRDefault="002444F1">
      <w:pPr>
        <w:jc w:val="center"/>
        <w:rPr>
          <w:b/>
          <w:sz w:val="24"/>
          <w:szCs w:val="24"/>
        </w:rPr>
      </w:pPr>
    </w:p>
    <w:p w:rsidR="00DF3663" w:rsidRPr="00B933B5" w:rsidRDefault="0027302A" w:rsidP="00DF3663">
      <w:pPr>
        <w:jc w:val="center"/>
        <w:rPr>
          <w:b/>
        </w:rPr>
      </w:pPr>
      <w:r w:rsidRPr="00B933B5">
        <w:rPr>
          <w:b/>
          <w:sz w:val="32"/>
          <w:szCs w:val="32"/>
        </w:rPr>
        <w:t xml:space="preserve">  </w:t>
      </w:r>
    </w:p>
    <w:p w:rsidR="009F0F96" w:rsidRPr="00B933B5" w:rsidRDefault="009F0F96" w:rsidP="009F0F96">
      <w:pPr>
        <w:jc w:val="center"/>
        <w:rPr>
          <w:b/>
          <w:sz w:val="32"/>
          <w:szCs w:val="32"/>
        </w:rPr>
      </w:pPr>
      <w:bookmarkStart w:id="0" w:name="OLE_LINK9"/>
      <w:r w:rsidRPr="00B933B5">
        <w:rPr>
          <w:b/>
          <w:sz w:val="32"/>
          <w:szCs w:val="32"/>
        </w:rPr>
        <w:t>Re</w:t>
      </w:r>
      <w:r>
        <w:rPr>
          <w:b/>
          <w:sz w:val="32"/>
          <w:szCs w:val="32"/>
        </w:rPr>
        <w:t>quest</w:t>
      </w:r>
      <w:r w:rsidR="00BF00B5">
        <w:rPr>
          <w:b/>
          <w:sz w:val="32"/>
          <w:szCs w:val="32"/>
        </w:rPr>
        <w:t xml:space="preserve"> for Proposals </w:t>
      </w:r>
      <w:r w:rsidR="0093754D">
        <w:rPr>
          <w:b/>
          <w:sz w:val="32"/>
          <w:szCs w:val="32"/>
        </w:rPr>
        <w:t>Release Date</w:t>
      </w:r>
      <w:r w:rsidR="00BF00B5">
        <w:rPr>
          <w:b/>
          <w:sz w:val="32"/>
          <w:szCs w:val="32"/>
        </w:rPr>
        <w:t xml:space="preserve">:  </w:t>
      </w:r>
      <w:r w:rsidR="00776DC2">
        <w:rPr>
          <w:b/>
          <w:sz w:val="32"/>
          <w:szCs w:val="32"/>
        </w:rPr>
        <w:t>March 2, 2018</w:t>
      </w:r>
    </w:p>
    <w:p w:rsidR="009F0F96" w:rsidRDefault="009F0F96" w:rsidP="009F0F96">
      <w:pPr>
        <w:jc w:val="center"/>
        <w:rPr>
          <w:b/>
          <w:sz w:val="32"/>
          <w:szCs w:val="32"/>
        </w:rPr>
      </w:pPr>
    </w:p>
    <w:p w:rsidR="009F0F96" w:rsidRDefault="0046043F" w:rsidP="009F0F96">
      <w:pPr>
        <w:jc w:val="center"/>
        <w:rPr>
          <w:b/>
          <w:sz w:val="32"/>
          <w:szCs w:val="32"/>
        </w:rPr>
      </w:pPr>
      <w:r>
        <w:rPr>
          <w:b/>
          <w:sz w:val="32"/>
          <w:szCs w:val="32"/>
        </w:rPr>
        <w:t>Proposer’s</w:t>
      </w:r>
      <w:r w:rsidR="0093754D">
        <w:rPr>
          <w:b/>
          <w:sz w:val="32"/>
          <w:szCs w:val="32"/>
        </w:rPr>
        <w:t xml:space="preserve"> Conference:  </w:t>
      </w:r>
      <w:r w:rsidR="00776DC2">
        <w:rPr>
          <w:b/>
          <w:sz w:val="32"/>
          <w:szCs w:val="32"/>
        </w:rPr>
        <w:t>March 9, 2018</w:t>
      </w:r>
      <w:r w:rsidR="00874736">
        <w:rPr>
          <w:b/>
          <w:sz w:val="32"/>
          <w:szCs w:val="32"/>
        </w:rPr>
        <w:t xml:space="preserve"> (10:00 a.m.)</w:t>
      </w:r>
    </w:p>
    <w:p w:rsidR="009F0F96" w:rsidRPr="00B933B5" w:rsidRDefault="009F0F96" w:rsidP="009F0F96">
      <w:pPr>
        <w:jc w:val="center"/>
        <w:rPr>
          <w:b/>
          <w:sz w:val="32"/>
          <w:szCs w:val="32"/>
        </w:rPr>
      </w:pPr>
    </w:p>
    <w:p w:rsidR="009F0F96" w:rsidRDefault="009F0F96" w:rsidP="009F0F96">
      <w:pPr>
        <w:jc w:val="center"/>
        <w:rPr>
          <w:b/>
          <w:sz w:val="32"/>
          <w:szCs w:val="32"/>
        </w:rPr>
      </w:pPr>
      <w:r w:rsidRPr="00B933B5">
        <w:rPr>
          <w:b/>
          <w:sz w:val="32"/>
          <w:szCs w:val="32"/>
        </w:rPr>
        <w:t>Deadline for</w:t>
      </w:r>
      <w:r>
        <w:rPr>
          <w:b/>
          <w:sz w:val="32"/>
          <w:szCs w:val="32"/>
        </w:rPr>
        <w:t xml:space="preserve"> Submittal of Proposals:  </w:t>
      </w:r>
      <w:r w:rsidR="00776DC2">
        <w:rPr>
          <w:b/>
          <w:sz w:val="32"/>
          <w:szCs w:val="32"/>
        </w:rPr>
        <w:t>March 19, 2018</w:t>
      </w:r>
      <w:r w:rsidR="0093754D">
        <w:rPr>
          <w:b/>
          <w:sz w:val="32"/>
          <w:szCs w:val="32"/>
        </w:rPr>
        <w:t xml:space="preserve"> </w:t>
      </w:r>
      <w:r w:rsidR="004856D7">
        <w:rPr>
          <w:b/>
          <w:sz w:val="32"/>
          <w:szCs w:val="32"/>
        </w:rPr>
        <w:t>(</w:t>
      </w:r>
      <w:r w:rsidR="0093754D">
        <w:rPr>
          <w:b/>
          <w:sz w:val="32"/>
          <w:szCs w:val="32"/>
        </w:rPr>
        <w:t>4:00 p.m.</w:t>
      </w:r>
      <w:r w:rsidR="004856D7">
        <w:rPr>
          <w:b/>
          <w:sz w:val="32"/>
          <w:szCs w:val="32"/>
        </w:rPr>
        <w:t>)</w:t>
      </w:r>
    </w:p>
    <w:p w:rsidR="00F70EC0" w:rsidRDefault="00F70EC0" w:rsidP="009F0F96">
      <w:pPr>
        <w:jc w:val="center"/>
        <w:rPr>
          <w:b/>
          <w:sz w:val="32"/>
          <w:szCs w:val="32"/>
        </w:rPr>
      </w:pPr>
    </w:p>
    <w:p w:rsidR="00F70EC0" w:rsidRDefault="00F70EC0" w:rsidP="009F0F96">
      <w:pPr>
        <w:jc w:val="center"/>
        <w:rPr>
          <w:b/>
          <w:sz w:val="32"/>
          <w:szCs w:val="32"/>
        </w:rPr>
      </w:pPr>
    </w:p>
    <w:p w:rsidR="00F70EC0" w:rsidRDefault="00F70EC0" w:rsidP="009F0F96">
      <w:pPr>
        <w:jc w:val="center"/>
        <w:rPr>
          <w:b/>
          <w:sz w:val="32"/>
          <w:szCs w:val="32"/>
        </w:rPr>
      </w:pPr>
      <w:r>
        <w:rPr>
          <w:b/>
          <w:sz w:val="32"/>
          <w:szCs w:val="32"/>
        </w:rPr>
        <w:t>Contact:</w:t>
      </w:r>
    </w:p>
    <w:p w:rsidR="00F70EC0" w:rsidRDefault="00F70EC0" w:rsidP="009F0F96">
      <w:pPr>
        <w:jc w:val="center"/>
        <w:rPr>
          <w:b/>
          <w:sz w:val="32"/>
          <w:szCs w:val="32"/>
        </w:rPr>
      </w:pPr>
    </w:p>
    <w:bookmarkEnd w:id="0"/>
    <w:p w:rsidR="00AB3A39" w:rsidRDefault="00AB3A39" w:rsidP="00AB3A39">
      <w:pPr>
        <w:jc w:val="center"/>
        <w:rPr>
          <w:b/>
          <w:sz w:val="32"/>
          <w:szCs w:val="32"/>
        </w:rPr>
      </w:pPr>
    </w:p>
    <w:p w:rsidR="00AB3A39" w:rsidRDefault="00AB3A39" w:rsidP="00AB3A39">
      <w:pPr>
        <w:jc w:val="center"/>
        <w:rPr>
          <w:b/>
          <w:sz w:val="32"/>
          <w:szCs w:val="32"/>
        </w:rPr>
      </w:pPr>
      <w:r>
        <w:rPr>
          <w:b/>
          <w:sz w:val="32"/>
          <w:szCs w:val="32"/>
        </w:rPr>
        <w:t>Mr. Edward Proctor</w:t>
      </w:r>
    </w:p>
    <w:p w:rsidR="00AB3A39" w:rsidRDefault="00AB3A39" w:rsidP="00AB3A39">
      <w:pPr>
        <w:jc w:val="center"/>
        <w:rPr>
          <w:b/>
          <w:sz w:val="32"/>
          <w:szCs w:val="32"/>
        </w:rPr>
      </w:pPr>
      <w:r>
        <w:rPr>
          <w:b/>
          <w:sz w:val="32"/>
          <w:szCs w:val="32"/>
        </w:rPr>
        <w:t>Department Chief, Information Technologies</w:t>
      </w:r>
    </w:p>
    <w:p w:rsidR="00AB3A39" w:rsidRPr="00B933B5" w:rsidRDefault="00AB3A39" w:rsidP="00AB3A39">
      <w:pPr>
        <w:jc w:val="center"/>
        <w:rPr>
          <w:b/>
          <w:sz w:val="32"/>
          <w:szCs w:val="32"/>
        </w:rPr>
      </w:pPr>
      <w:r>
        <w:rPr>
          <w:b/>
          <w:sz w:val="32"/>
          <w:szCs w:val="32"/>
        </w:rPr>
        <w:t>(916) 263-4020 or Edward.Proctor@seta.net</w:t>
      </w:r>
    </w:p>
    <w:p w:rsidR="009F0F96" w:rsidRDefault="009F0F96" w:rsidP="009F0F96">
      <w:pPr>
        <w:jc w:val="center"/>
        <w:rPr>
          <w:b/>
          <w:sz w:val="32"/>
          <w:szCs w:val="32"/>
        </w:rPr>
      </w:pPr>
    </w:p>
    <w:p w:rsidR="009F0F96" w:rsidRPr="00B933B5" w:rsidRDefault="009F0F96" w:rsidP="009F0F96">
      <w:pPr>
        <w:jc w:val="center"/>
        <w:rPr>
          <w:b/>
          <w:sz w:val="32"/>
          <w:szCs w:val="32"/>
        </w:rPr>
      </w:pPr>
    </w:p>
    <w:p w:rsidR="00570091" w:rsidRPr="00B933B5" w:rsidRDefault="00570091" w:rsidP="00570091">
      <w:pPr>
        <w:jc w:val="center"/>
        <w:rPr>
          <w:b/>
          <w:sz w:val="32"/>
          <w:szCs w:val="32"/>
        </w:rPr>
      </w:pPr>
    </w:p>
    <w:p w:rsidR="00570091" w:rsidRPr="007C226D" w:rsidRDefault="00570091" w:rsidP="00570091">
      <w:pPr>
        <w:jc w:val="center"/>
        <w:rPr>
          <w:b/>
          <w:sz w:val="32"/>
          <w:szCs w:val="32"/>
        </w:rPr>
      </w:pPr>
    </w:p>
    <w:p w:rsidR="001E10FC" w:rsidRDefault="001E10FC" w:rsidP="001E10FC">
      <w:pPr>
        <w:jc w:val="both"/>
        <w:rPr>
          <w:b/>
          <w:sz w:val="28"/>
          <w:szCs w:val="28"/>
        </w:rPr>
      </w:pPr>
    </w:p>
    <w:p w:rsidR="00570091" w:rsidRPr="00200B36" w:rsidRDefault="009927E1" w:rsidP="001E10FC">
      <w:pPr>
        <w:jc w:val="both"/>
        <w:rPr>
          <w:b/>
          <w:sz w:val="28"/>
          <w:szCs w:val="28"/>
        </w:rPr>
      </w:pPr>
      <w:r>
        <w:rPr>
          <w:b/>
          <w:sz w:val="28"/>
          <w:szCs w:val="28"/>
        </w:rPr>
        <w:br w:type="page"/>
      </w:r>
    </w:p>
    <w:p w:rsidR="00B30A14" w:rsidRDefault="00B30A14">
      <w:pPr>
        <w:jc w:val="both"/>
        <w:rPr>
          <w:b/>
          <w:sz w:val="24"/>
          <w:szCs w:val="24"/>
        </w:rPr>
      </w:pPr>
    </w:p>
    <w:p w:rsidR="005F75F7" w:rsidRDefault="005F75F7" w:rsidP="005F75F7">
      <w:pPr>
        <w:suppressAutoHyphens w:val="0"/>
        <w:ind w:left="5" w:hanging="5"/>
        <w:jc w:val="center"/>
        <w:rPr>
          <w:b/>
          <w:color w:val="000000"/>
          <w:sz w:val="24"/>
          <w:u w:val="single"/>
          <w:lang w:eastAsia="en-US"/>
        </w:rPr>
      </w:pPr>
      <w:r>
        <w:rPr>
          <w:b/>
          <w:color w:val="000000"/>
          <w:sz w:val="24"/>
          <w:u w:val="single"/>
          <w:lang w:eastAsia="en-US"/>
        </w:rPr>
        <w:t>SECTION I</w:t>
      </w:r>
    </w:p>
    <w:p w:rsidR="005F75F7" w:rsidRDefault="005F75F7" w:rsidP="005F75F7">
      <w:pPr>
        <w:suppressAutoHyphens w:val="0"/>
        <w:ind w:left="5" w:hanging="5"/>
        <w:jc w:val="center"/>
        <w:rPr>
          <w:b/>
          <w:color w:val="000000"/>
          <w:sz w:val="24"/>
          <w:u w:val="single"/>
          <w:lang w:eastAsia="en-US"/>
        </w:rPr>
      </w:pPr>
    </w:p>
    <w:p w:rsidR="005F75F7" w:rsidRDefault="005F75F7" w:rsidP="00F70EC0">
      <w:pPr>
        <w:suppressAutoHyphens w:val="0"/>
        <w:ind w:left="5" w:hanging="5"/>
        <w:rPr>
          <w:b/>
          <w:color w:val="000000"/>
          <w:sz w:val="24"/>
          <w:u w:val="single"/>
          <w:lang w:eastAsia="en-US"/>
        </w:rPr>
      </w:pPr>
    </w:p>
    <w:p w:rsidR="00F70EC0" w:rsidRPr="00F70EC0" w:rsidRDefault="00F70EC0" w:rsidP="00F70EC0">
      <w:pPr>
        <w:suppressAutoHyphens w:val="0"/>
        <w:ind w:left="5" w:hanging="5"/>
        <w:rPr>
          <w:b/>
          <w:color w:val="000000"/>
          <w:sz w:val="24"/>
          <w:u w:val="single"/>
          <w:lang w:eastAsia="en-US"/>
        </w:rPr>
      </w:pPr>
      <w:r w:rsidRPr="00F70EC0">
        <w:rPr>
          <w:b/>
          <w:color w:val="000000"/>
          <w:sz w:val="24"/>
          <w:u w:val="single"/>
          <w:lang w:eastAsia="en-US"/>
        </w:rPr>
        <w:t>INTRODUCTION</w:t>
      </w:r>
    </w:p>
    <w:p w:rsidR="00F70EC0" w:rsidRPr="00F70EC0" w:rsidRDefault="00F70EC0" w:rsidP="00F70E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ind w:hanging="5"/>
        <w:jc w:val="both"/>
        <w:rPr>
          <w:color w:val="000000"/>
          <w:sz w:val="24"/>
          <w:lang w:eastAsia="en-US"/>
        </w:rPr>
      </w:pPr>
    </w:p>
    <w:p w:rsidR="00F70EC0" w:rsidRPr="00F70EC0" w:rsidRDefault="00F70EC0" w:rsidP="00F70EC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ind w:hanging="5"/>
        <w:jc w:val="both"/>
        <w:rPr>
          <w:color w:val="000000"/>
          <w:sz w:val="24"/>
          <w:lang w:eastAsia="en-US"/>
        </w:rPr>
      </w:pPr>
      <w:r w:rsidRPr="00F70EC0">
        <w:rPr>
          <w:color w:val="000000"/>
          <w:sz w:val="24"/>
          <w:lang w:eastAsia="en-US"/>
        </w:rPr>
        <w:t>The Sacramento Employment and Training Agency (SETA) is a Joint Powers Agency of the City and County of Sacramento that administers state and federally-funded human service programs throughout Sacramento County.  Programs for economically disadvantaged persons include job training and employment assistance under the federal Workforce In</w:t>
      </w:r>
      <w:r>
        <w:rPr>
          <w:color w:val="000000"/>
          <w:sz w:val="24"/>
          <w:lang w:eastAsia="en-US"/>
        </w:rPr>
        <w:t>novation and Opportunity</w:t>
      </w:r>
      <w:r w:rsidRPr="00F70EC0">
        <w:rPr>
          <w:color w:val="000000"/>
          <w:sz w:val="24"/>
          <w:lang w:eastAsia="en-US"/>
        </w:rPr>
        <w:t xml:space="preserve"> Act (WI</w:t>
      </w:r>
      <w:r>
        <w:rPr>
          <w:color w:val="000000"/>
          <w:sz w:val="24"/>
          <w:lang w:eastAsia="en-US"/>
        </w:rPr>
        <w:t>O</w:t>
      </w:r>
      <w:r w:rsidRPr="00F70EC0">
        <w:rPr>
          <w:color w:val="000000"/>
          <w:sz w:val="24"/>
          <w:lang w:eastAsia="en-US"/>
        </w:rPr>
        <w:t>A), services to refugees under the Targeted Assistance and Refugee Social Services Grants; human services under the Community Services Block Grant; and educational programs under Head Start.</w:t>
      </w:r>
    </w:p>
    <w:p w:rsidR="00F70EC0" w:rsidRPr="00F70EC0" w:rsidRDefault="00F70EC0" w:rsidP="00F70EC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ind w:hanging="5"/>
        <w:jc w:val="both"/>
        <w:rPr>
          <w:color w:val="000000"/>
          <w:sz w:val="24"/>
          <w:lang w:eastAsia="en-US"/>
        </w:rPr>
      </w:pPr>
    </w:p>
    <w:p w:rsidR="00F70EC0" w:rsidRPr="00F70EC0" w:rsidRDefault="00F70EC0" w:rsidP="00F70EC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ind w:hanging="5"/>
        <w:jc w:val="both"/>
        <w:rPr>
          <w:color w:val="000000"/>
          <w:sz w:val="24"/>
          <w:lang w:eastAsia="en-US"/>
        </w:rPr>
      </w:pPr>
      <w:r w:rsidRPr="00F70EC0">
        <w:rPr>
          <w:color w:val="000000"/>
          <w:sz w:val="24"/>
          <w:lang w:eastAsia="en-US"/>
        </w:rPr>
        <w:t>SETA is created under authority of Government Code Section 6500 et. seq. by the City and County of Sacramento to provide human services to the residents of the area.  SETA is governed by a five member board comprised of two City Council members, two County Supervisors and a public member appointed by the City of Sacramento and the County of Sacramento.</w:t>
      </w:r>
    </w:p>
    <w:p w:rsidR="00F70EC0" w:rsidRPr="00F70EC0" w:rsidRDefault="00F70EC0" w:rsidP="00F70EC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ind w:hanging="5"/>
        <w:jc w:val="both"/>
        <w:rPr>
          <w:color w:val="000000"/>
          <w:sz w:val="24"/>
          <w:lang w:eastAsia="en-US"/>
        </w:rPr>
      </w:pPr>
    </w:p>
    <w:p w:rsidR="00F70EC0" w:rsidRDefault="00F70EC0">
      <w:pPr>
        <w:jc w:val="both"/>
        <w:rPr>
          <w:color w:val="000000"/>
          <w:sz w:val="24"/>
          <w:lang w:eastAsia="en-US"/>
        </w:rPr>
      </w:pPr>
      <w:r w:rsidRPr="00F70EC0">
        <w:rPr>
          <w:color w:val="000000"/>
          <w:sz w:val="24"/>
          <w:lang w:eastAsia="en-US"/>
        </w:rPr>
        <w:t>SETA is an equal opportunity employer and contractor and does not discriminate in contracting on the basis of sex, marital status, age, race, creed, color, disability or physical or mental condition, religion, national origin or ancestry, political affiliation or belief, or heritage.</w:t>
      </w:r>
    </w:p>
    <w:p w:rsidR="00373997" w:rsidRDefault="00373997">
      <w:pPr>
        <w:jc w:val="both"/>
        <w:rPr>
          <w:b/>
          <w:sz w:val="24"/>
          <w:szCs w:val="24"/>
        </w:rPr>
      </w:pPr>
    </w:p>
    <w:p w:rsidR="002444F1" w:rsidRPr="00B933B5" w:rsidRDefault="00F70EC0">
      <w:pPr>
        <w:jc w:val="both"/>
        <w:rPr>
          <w:b/>
          <w:sz w:val="24"/>
          <w:szCs w:val="24"/>
        </w:rPr>
      </w:pPr>
      <w:r w:rsidRPr="00F70EC0">
        <w:rPr>
          <w:b/>
          <w:sz w:val="24"/>
          <w:szCs w:val="24"/>
          <w:u w:val="single"/>
        </w:rPr>
        <w:t>PURPOSE FOR THE SOLICITA</w:t>
      </w:r>
      <w:r w:rsidR="002A4032">
        <w:rPr>
          <w:b/>
          <w:sz w:val="24"/>
          <w:szCs w:val="24"/>
          <w:u w:val="single"/>
        </w:rPr>
        <w:t>TI</w:t>
      </w:r>
      <w:r w:rsidRPr="00F70EC0">
        <w:rPr>
          <w:b/>
          <w:sz w:val="24"/>
          <w:szCs w:val="24"/>
          <w:u w:val="single"/>
        </w:rPr>
        <w:t>ON</w:t>
      </w:r>
    </w:p>
    <w:p w:rsidR="002444F1" w:rsidRPr="00B933B5" w:rsidRDefault="00A51C07" w:rsidP="00A51C07">
      <w:pPr>
        <w:tabs>
          <w:tab w:val="left" w:pos="1350"/>
        </w:tabs>
        <w:jc w:val="both"/>
        <w:rPr>
          <w:sz w:val="24"/>
          <w:szCs w:val="24"/>
        </w:rPr>
      </w:pPr>
      <w:r w:rsidRPr="00B933B5">
        <w:rPr>
          <w:sz w:val="24"/>
          <w:szCs w:val="24"/>
        </w:rPr>
        <w:tab/>
      </w:r>
    </w:p>
    <w:p w:rsidR="003A75C8" w:rsidRPr="003A75C8" w:rsidRDefault="003A75C8" w:rsidP="004C719A">
      <w:pPr>
        <w:tabs>
          <w:tab w:val="left" w:pos="540"/>
        </w:tabs>
        <w:ind w:left="720" w:right="720"/>
        <w:jc w:val="both"/>
        <w:rPr>
          <w:rFonts w:ascii="Arial" w:hAnsi="Arial" w:cs="Arial"/>
          <w:i/>
          <w:color w:val="222222"/>
          <w:shd w:val="clear" w:color="auto" w:fill="FFFFFF"/>
        </w:rPr>
      </w:pPr>
      <w:r w:rsidRPr="003A75C8">
        <w:rPr>
          <w:rFonts w:ascii="Arial" w:hAnsi="Arial" w:cs="Arial"/>
          <w:i/>
          <w:color w:val="222222"/>
          <w:shd w:val="clear" w:color="auto" w:fill="FFFFFF"/>
        </w:rPr>
        <w:t>Hyper-convergence (</w:t>
      </w:r>
      <w:r w:rsidRPr="003A75C8">
        <w:rPr>
          <w:rFonts w:ascii="Arial" w:hAnsi="Arial" w:cs="Arial"/>
          <w:b/>
          <w:bCs/>
          <w:i/>
          <w:color w:val="222222"/>
          <w:shd w:val="clear" w:color="auto" w:fill="FFFFFF"/>
        </w:rPr>
        <w:t>hyperconvergence</w:t>
      </w:r>
      <w:r w:rsidRPr="003A75C8">
        <w:rPr>
          <w:rFonts w:ascii="Arial" w:hAnsi="Arial" w:cs="Arial"/>
          <w:i/>
          <w:color w:val="222222"/>
          <w:shd w:val="clear" w:color="auto" w:fill="FFFFFF"/>
        </w:rPr>
        <w:t>) is a type of infrastructure system with a software-centric architecture that tightly integrates compute, storage, networking and virtualization resources and other technologies from scratch in a commodity hardware box supported by a single vendor.</w:t>
      </w:r>
    </w:p>
    <w:p w:rsidR="003A75C8" w:rsidRPr="003A75C8" w:rsidRDefault="003A75C8" w:rsidP="00373997">
      <w:pPr>
        <w:tabs>
          <w:tab w:val="left" w:pos="540"/>
        </w:tabs>
        <w:jc w:val="both"/>
        <w:rPr>
          <w:rFonts w:ascii="Arial" w:hAnsi="Arial" w:cs="Arial"/>
          <w:i/>
          <w:color w:val="222222"/>
          <w:shd w:val="clear" w:color="auto" w:fill="FFFFFF"/>
        </w:rPr>
      </w:pPr>
    </w:p>
    <w:p w:rsidR="00883630" w:rsidRDefault="00373997" w:rsidP="00373997">
      <w:pPr>
        <w:tabs>
          <w:tab w:val="left" w:pos="540"/>
        </w:tabs>
        <w:jc w:val="both"/>
        <w:rPr>
          <w:sz w:val="24"/>
          <w:szCs w:val="24"/>
        </w:rPr>
      </w:pPr>
      <w:r w:rsidRPr="00373997">
        <w:rPr>
          <w:color w:val="000000"/>
          <w:sz w:val="24"/>
          <w:szCs w:val="24"/>
        </w:rPr>
        <w:t xml:space="preserve">SETA is issuing this Request for Proposals (“RFP”) for the purpose of soliciting proposals </w:t>
      </w:r>
      <w:r w:rsidR="00813245">
        <w:rPr>
          <w:color w:val="000000"/>
          <w:sz w:val="24"/>
          <w:szCs w:val="24"/>
        </w:rPr>
        <w:t>from vendors</w:t>
      </w:r>
      <w:r w:rsidR="00393BD1">
        <w:rPr>
          <w:color w:val="000000"/>
          <w:sz w:val="24"/>
          <w:szCs w:val="24"/>
        </w:rPr>
        <w:t xml:space="preserve"> for</w:t>
      </w:r>
      <w:r w:rsidR="00C35064">
        <w:rPr>
          <w:sz w:val="24"/>
          <w:szCs w:val="24"/>
        </w:rPr>
        <w:t xml:space="preserve"> </w:t>
      </w:r>
      <w:r w:rsidR="00502E42">
        <w:rPr>
          <w:sz w:val="24"/>
          <w:szCs w:val="24"/>
        </w:rPr>
        <w:t xml:space="preserve">a HPE </w:t>
      </w:r>
      <w:r w:rsidR="00502E42" w:rsidRPr="00502E42">
        <w:rPr>
          <w:sz w:val="24"/>
          <w:szCs w:val="24"/>
        </w:rPr>
        <w:t xml:space="preserve">SimpliVity </w:t>
      </w:r>
      <w:r w:rsidR="00776DC2">
        <w:rPr>
          <w:sz w:val="24"/>
          <w:szCs w:val="24"/>
        </w:rPr>
        <w:t xml:space="preserve">or equivalent </w:t>
      </w:r>
      <w:r w:rsidR="00502E42" w:rsidRPr="00502E42">
        <w:rPr>
          <w:sz w:val="24"/>
          <w:szCs w:val="24"/>
        </w:rPr>
        <w:t>hyper</w:t>
      </w:r>
      <w:r w:rsidR="00393BD1">
        <w:rPr>
          <w:sz w:val="24"/>
          <w:szCs w:val="24"/>
        </w:rPr>
        <w:t>-</w:t>
      </w:r>
      <w:r w:rsidR="00502E42" w:rsidRPr="00502E42">
        <w:rPr>
          <w:sz w:val="24"/>
          <w:szCs w:val="24"/>
        </w:rPr>
        <w:t>converged platform</w:t>
      </w:r>
      <w:r w:rsidR="00B30A39">
        <w:rPr>
          <w:sz w:val="24"/>
          <w:szCs w:val="24"/>
        </w:rPr>
        <w:t xml:space="preserve"> including</w:t>
      </w:r>
      <w:r w:rsidR="00C35064" w:rsidRPr="008E0754">
        <w:rPr>
          <w:sz w:val="24"/>
          <w:szCs w:val="24"/>
        </w:rPr>
        <w:t xml:space="preserve"> </w:t>
      </w:r>
      <w:r w:rsidR="00C35064">
        <w:rPr>
          <w:sz w:val="24"/>
          <w:szCs w:val="24"/>
        </w:rPr>
        <w:t>Installation/Configuration</w:t>
      </w:r>
      <w:r w:rsidR="00502E42">
        <w:rPr>
          <w:sz w:val="24"/>
          <w:szCs w:val="24"/>
        </w:rPr>
        <w:t>, training</w:t>
      </w:r>
      <w:r w:rsidR="00C35064">
        <w:rPr>
          <w:sz w:val="24"/>
          <w:szCs w:val="24"/>
        </w:rPr>
        <w:t xml:space="preserve"> </w:t>
      </w:r>
      <w:r w:rsidR="00502E42">
        <w:rPr>
          <w:sz w:val="24"/>
          <w:szCs w:val="24"/>
        </w:rPr>
        <w:t xml:space="preserve">and support </w:t>
      </w:r>
      <w:r w:rsidR="00AB3A39">
        <w:rPr>
          <w:sz w:val="24"/>
          <w:szCs w:val="24"/>
        </w:rPr>
        <w:t>s</w:t>
      </w:r>
      <w:r w:rsidR="00C35064" w:rsidRPr="008E0754">
        <w:rPr>
          <w:sz w:val="24"/>
          <w:szCs w:val="24"/>
        </w:rPr>
        <w:t>ervices</w:t>
      </w:r>
      <w:r>
        <w:rPr>
          <w:sz w:val="24"/>
          <w:szCs w:val="24"/>
        </w:rPr>
        <w:t xml:space="preserve">.  </w:t>
      </w:r>
      <w:r w:rsidR="00B30A39">
        <w:rPr>
          <w:sz w:val="24"/>
          <w:szCs w:val="24"/>
        </w:rPr>
        <w:t>This platform will be installed at SETA’s headquarters, 925 Del Paso Blvd, Suite 100, Sacramento, CA 95815.</w:t>
      </w:r>
      <w:r>
        <w:rPr>
          <w:sz w:val="24"/>
          <w:szCs w:val="24"/>
        </w:rPr>
        <w:t xml:space="preserve">  </w:t>
      </w:r>
    </w:p>
    <w:p w:rsidR="00883630" w:rsidRDefault="00883630" w:rsidP="00373997">
      <w:pPr>
        <w:tabs>
          <w:tab w:val="left" w:pos="540"/>
        </w:tabs>
        <w:jc w:val="both"/>
        <w:rPr>
          <w:sz w:val="24"/>
          <w:szCs w:val="24"/>
        </w:rPr>
      </w:pPr>
    </w:p>
    <w:p w:rsidR="00F55568" w:rsidRDefault="00373997" w:rsidP="00652E32">
      <w:pPr>
        <w:jc w:val="both"/>
        <w:rPr>
          <w:sz w:val="24"/>
          <w:szCs w:val="24"/>
          <w:lang w:eastAsia="en-US"/>
        </w:rPr>
      </w:pPr>
      <w:r>
        <w:rPr>
          <w:sz w:val="24"/>
          <w:szCs w:val="24"/>
        </w:rPr>
        <w:t xml:space="preserve">Additionally, </w:t>
      </w:r>
      <w:r w:rsidR="00883630">
        <w:rPr>
          <w:sz w:val="24"/>
          <w:szCs w:val="24"/>
        </w:rPr>
        <w:t>t</w:t>
      </w:r>
      <w:r w:rsidR="00A51C07" w:rsidRPr="00F54A98">
        <w:rPr>
          <w:sz w:val="24"/>
          <w:szCs w:val="24"/>
        </w:rPr>
        <w:t xml:space="preserve">he intent of this document is to </w:t>
      </w:r>
      <w:r w:rsidR="00813245">
        <w:rPr>
          <w:sz w:val="24"/>
          <w:szCs w:val="24"/>
        </w:rPr>
        <w:t xml:space="preserve">provide </w:t>
      </w:r>
      <w:r w:rsidR="00A51C07" w:rsidRPr="00F54A98">
        <w:rPr>
          <w:sz w:val="24"/>
          <w:szCs w:val="24"/>
        </w:rPr>
        <w:t xml:space="preserve">specifications </w:t>
      </w:r>
      <w:r w:rsidR="00F1776F">
        <w:rPr>
          <w:sz w:val="24"/>
          <w:szCs w:val="24"/>
        </w:rPr>
        <w:t xml:space="preserve">and requirements </w:t>
      </w:r>
      <w:r w:rsidR="00A51C07" w:rsidRPr="00F54A98">
        <w:rPr>
          <w:sz w:val="24"/>
          <w:szCs w:val="24"/>
        </w:rPr>
        <w:t xml:space="preserve">for the </w:t>
      </w:r>
      <w:r w:rsidR="00813245">
        <w:rPr>
          <w:sz w:val="24"/>
          <w:szCs w:val="24"/>
        </w:rPr>
        <w:t>solicited</w:t>
      </w:r>
      <w:r w:rsidR="00254590">
        <w:rPr>
          <w:sz w:val="24"/>
          <w:szCs w:val="24"/>
        </w:rPr>
        <w:t xml:space="preserve"> </w:t>
      </w:r>
      <w:r w:rsidR="009C5756">
        <w:rPr>
          <w:sz w:val="24"/>
          <w:szCs w:val="24"/>
        </w:rPr>
        <w:t>delivery and set-up</w:t>
      </w:r>
      <w:r w:rsidR="00C35064">
        <w:rPr>
          <w:sz w:val="24"/>
          <w:szCs w:val="24"/>
        </w:rPr>
        <w:t xml:space="preserve"> </w:t>
      </w:r>
      <w:r w:rsidR="00023B6F">
        <w:rPr>
          <w:sz w:val="24"/>
          <w:szCs w:val="24"/>
        </w:rPr>
        <w:t xml:space="preserve">of equipment, </w:t>
      </w:r>
      <w:r w:rsidR="00254590">
        <w:rPr>
          <w:sz w:val="24"/>
          <w:szCs w:val="24"/>
        </w:rPr>
        <w:t>service</w:t>
      </w:r>
      <w:r w:rsidR="00A63D58">
        <w:rPr>
          <w:sz w:val="24"/>
          <w:szCs w:val="24"/>
        </w:rPr>
        <w:t>s and software</w:t>
      </w:r>
      <w:r w:rsidR="001E10FC">
        <w:rPr>
          <w:sz w:val="24"/>
          <w:szCs w:val="24"/>
        </w:rPr>
        <w:t xml:space="preserve">.  </w:t>
      </w:r>
      <w:r w:rsidR="00B30A39">
        <w:rPr>
          <w:sz w:val="24"/>
          <w:szCs w:val="24"/>
        </w:rPr>
        <w:t xml:space="preserve">As part of this RFP the vendor will assist SETA IT staff in moving all production systems and data to it and verifying that all systems and data operate correctly.  </w:t>
      </w:r>
      <w:r w:rsidR="00813245">
        <w:rPr>
          <w:sz w:val="24"/>
          <w:szCs w:val="24"/>
        </w:rPr>
        <w:t>A single vendor will be selected</w:t>
      </w:r>
      <w:r w:rsidR="00A51C07" w:rsidRPr="00F54A98">
        <w:rPr>
          <w:sz w:val="24"/>
          <w:szCs w:val="24"/>
        </w:rPr>
        <w:t xml:space="preserve">.  </w:t>
      </w:r>
      <w:r w:rsidR="00813245">
        <w:rPr>
          <w:sz w:val="24"/>
          <w:szCs w:val="24"/>
        </w:rPr>
        <w:t>A</w:t>
      </w:r>
      <w:r w:rsidR="00B30A39">
        <w:rPr>
          <w:sz w:val="24"/>
          <w:szCs w:val="24"/>
        </w:rPr>
        <w:t>ppendix A</w:t>
      </w:r>
      <w:r w:rsidR="00A51C07" w:rsidRPr="00F54A98">
        <w:rPr>
          <w:sz w:val="24"/>
          <w:szCs w:val="24"/>
        </w:rPr>
        <w:t xml:space="preserve"> </w:t>
      </w:r>
      <w:r w:rsidR="00813245">
        <w:rPr>
          <w:sz w:val="24"/>
          <w:szCs w:val="24"/>
        </w:rPr>
        <w:t xml:space="preserve">of this RFP contains the list of </w:t>
      </w:r>
      <w:r w:rsidR="00B30A39">
        <w:rPr>
          <w:sz w:val="24"/>
          <w:szCs w:val="24"/>
        </w:rPr>
        <w:t xml:space="preserve">proposed </w:t>
      </w:r>
      <w:r w:rsidR="00C35064">
        <w:rPr>
          <w:sz w:val="24"/>
          <w:szCs w:val="24"/>
        </w:rPr>
        <w:t xml:space="preserve">equipment, </w:t>
      </w:r>
      <w:r w:rsidR="00B30A39">
        <w:rPr>
          <w:sz w:val="24"/>
          <w:szCs w:val="24"/>
        </w:rPr>
        <w:t>installation,</w:t>
      </w:r>
      <w:r w:rsidR="000E0A88">
        <w:rPr>
          <w:sz w:val="24"/>
          <w:szCs w:val="24"/>
        </w:rPr>
        <w:t xml:space="preserve"> </w:t>
      </w:r>
      <w:r w:rsidR="00254590">
        <w:rPr>
          <w:sz w:val="24"/>
          <w:szCs w:val="24"/>
        </w:rPr>
        <w:t>service specifications and requirements</w:t>
      </w:r>
      <w:r w:rsidR="00652E32">
        <w:rPr>
          <w:sz w:val="24"/>
          <w:szCs w:val="24"/>
        </w:rPr>
        <w:t>.</w:t>
      </w:r>
    </w:p>
    <w:p w:rsidR="00E00793" w:rsidRDefault="00E00793" w:rsidP="00A824FA">
      <w:pPr>
        <w:autoSpaceDE w:val="0"/>
        <w:autoSpaceDN w:val="0"/>
        <w:adjustRightInd w:val="0"/>
        <w:rPr>
          <w:b/>
          <w:bCs/>
          <w:sz w:val="24"/>
          <w:szCs w:val="24"/>
        </w:rPr>
      </w:pPr>
    </w:p>
    <w:p w:rsidR="0021200A" w:rsidRPr="0021200A" w:rsidRDefault="0021200A" w:rsidP="006918E3">
      <w:pPr>
        <w:numPr>
          <w:ilvl w:val="0"/>
          <w:numId w:val="24"/>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b/>
          <w:color w:val="FF0000"/>
          <w:sz w:val="24"/>
          <w:u w:val="single"/>
          <w:lang w:eastAsia="en-US"/>
        </w:rPr>
      </w:pPr>
      <w:r w:rsidRPr="0021200A">
        <w:rPr>
          <w:b/>
          <w:color w:val="000000"/>
          <w:sz w:val="24"/>
          <w:u w:val="single"/>
          <w:lang w:eastAsia="en-US"/>
        </w:rPr>
        <w:t xml:space="preserve">GENERAL </w:t>
      </w:r>
      <w:r w:rsidR="00EA21C9">
        <w:rPr>
          <w:b/>
          <w:color w:val="000000"/>
          <w:sz w:val="24"/>
          <w:u w:val="single"/>
          <w:lang w:eastAsia="en-US"/>
        </w:rPr>
        <w:t>INFORMATION</w:t>
      </w:r>
      <w:r w:rsidR="00EF0D6E">
        <w:rPr>
          <w:b/>
          <w:color w:val="000000"/>
          <w:sz w:val="24"/>
          <w:u w:val="single"/>
          <w:lang w:eastAsia="en-US"/>
        </w:rPr>
        <w:t xml:space="preserve"> AND</w:t>
      </w:r>
      <w:r w:rsidR="00EA21C9">
        <w:rPr>
          <w:b/>
          <w:color w:val="000000"/>
          <w:sz w:val="24"/>
          <w:u w:val="single"/>
          <w:lang w:eastAsia="en-US"/>
        </w:rPr>
        <w:t xml:space="preserve"> </w:t>
      </w:r>
      <w:r w:rsidRPr="0021200A">
        <w:rPr>
          <w:b/>
          <w:color w:val="000000"/>
          <w:sz w:val="24"/>
          <w:u w:val="single"/>
          <w:lang w:eastAsia="en-US"/>
        </w:rPr>
        <w:t>INSTRUCTIONS</w:t>
      </w:r>
    </w:p>
    <w:p w:rsidR="0021200A" w:rsidRPr="0021200A"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80" w:hanging="180"/>
        <w:jc w:val="both"/>
        <w:rPr>
          <w:b/>
          <w:color w:val="FF0000"/>
          <w:sz w:val="24"/>
          <w:u w:val="single"/>
          <w:lang w:eastAsia="en-US"/>
        </w:rPr>
      </w:pPr>
    </w:p>
    <w:p w:rsidR="00EC7837" w:rsidRPr="0021200A" w:rsidRDefault="00EC7837" w:rsidP="00EC7837">
      <w:pPr>
        <w:tabs>
          <w:tab w:val="left" w:pos="18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jc w:val="both"/>
        <w:rPr>
          <w:b/>
          <w:color w:val="000000"/>
          <w:sz w:val="24"/>
          <w:lang w:eastAsia="en-US"/>
        </w:rPr>
      </w:pPr>
      <w:r w:rsidRPr="0021200A">
        <w:rPr>
          <w:b/>
          <w:color w:val="000000"/>
          <w:sz w:val="24"/>
          <w:lang w:eastAsia="en-US"/>
        </w:rPr>
        <w:t>(1)</w:t>
      </w:r>
      <w:r w:rsidRPr="0021200A">
        <w:rPr>
          <w:b/>
          <w:color w:val="000000"/>
          <w:sz w:val="24"/>
          <w:lang w:eastAsia="en-US"/>
        </w:rPr>
        <w:tab/>
      </w:r>
      <w:r w:rsidRPr="0021200A">
        <w:rPr>
          <w:b/>
          <w:color w:val="000000"/>
          <w:sz w:val="24"/>
          <w:u w:val="single"/>
          <w:lang w:eastAsia="en-US"/>
        </w:rPr>
        <w:t>Inquiries</w:t>
      </w:r>
    </w:p>
    <w:p w:rsidR="00EC7837" w:rsidRPr="0021200A" w:rsidRDefault="00EC7837" w:rsidP="00EC783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hanging="180"/>
        <w:jc w:val="both"/>
        <w:rPr>
          <w:color w:val="000000"/>
          <w:sz w:val="24"/>
          <w:lang w:eastAsia="en-US"/>
        </w:rPr>
      </w:pPr>
    </w:p>
    <w:p w:rsidR="00EC7837" w:rsidRDefault="00EC7837" w:rsidP="00EC783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260"/>
        <w:jc w:val="both"/>
        <w:rPr>
          <w:color w:val="000000"/>
          <w:sz w:val="24"/>
          <w:lang w:eastAsia="en-US"/>
        </w:rPr>
      </w:pPr>
      <w:r w:rsidRPr="0021200A">
        <w:rPr>
          <w:color w:val="000000"/>
          <w:sz w:val="24"/>
          <w:lang w:eastAsia="en-US"/>
        </w:rPr>
        <w:t xml:space="preserve">All inquiries concerning this RFP shall be answered at the </w:t>
      </w:r>
      <w:r>
        <w:rPr>
          <w:color w:val="000000"/>
          <w:sz w:val="24"/>
          <w:lang w:eastAsia="en-US"/>
        </w:rPr>
        <w:t>proposer’s</w:t>
      </w:r>
      <w:r w:rsidRPr="0021200A">
        <w:rPr>
          <w:color w:val="000000"/>
          <w:sz w:val="24"/>
          <w:lang w:eastAsia="en-US"/>
        </w:rPr>
        <w:t xml:space="preserve"> conference</w:t>
      </w:r>
      <w:r>
        <w:rPr>
          <w:color w:val="000000"/>
          <w:sz w:val="24"/>
          <w:lang w:eastAsia="en-US"/>
        </w:rPr>
        <w:t>.</w:t>
      </w:r>
    </w:p>
    <w:p w:rsidR="00EC7837" w:rsidRDefault="00EC7837" w:rsidP="00EC783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260"/>
        <w:jc w:val="both"/>
        <w:rPr>
          <w:b/>
          <w:color w:val="000000"/>
          <w:sz w:val="24"/>
          <w:lang w:eastAsia="en-US"/>
        </w:rPr>
      </w:pPr>
    </w:p>
    <w:p w:rsidR="00EC7837" w:rsidRPr="00AE2131" w:rsidRDefault="00EC7837" w:rsidP="00BE3EE4">
      <w:pPr>
        <w:tabs>
          <w:tab w:val="left" w:pos="18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jc w:val="both"/>
        <w:rPr>
          <w:color w:val="000000"/>
          <w:sz w:val="24"/>
          <w:lang w:eastAsia="en-US"/>
        </w:rPr>
      </w:pPr>
      <w:r>
        <w:rPr>
          <w:b/>
          <w:color w:val="000000"/>
          <w:sz w:val="24"/>
          <w:lang w:eastAsia="en-US"/>
        </w:rPr>
        <w:t xml:space="preserve"> (2</w:t>
      </w:r>
      <w:r w:rsidRPr="0021200A">
        <w:rPr>
          <w:b/>
          <w:color w:val="000000"/>
          <w:sz w:val="24"/>
          <w:lang w:eastAsia="en-US"/>
        </w:rPr>
        <w:t>)</w:t>
      </w:r>
      <w:r w:rsidRPr="0021200A">
        <w:rPr>
          <w:b/>
          <w:color w:val="000000"/>
          <w:sz w:val="24"/>
          <w:lang w:eastAsia="en-US"/>
        </w:rPr>
        <w:tab/>
      </w:r>
      <w:r>
        <w:rPr>
          <w:b/>
          <w:color w:val="000000"/>
          <w:sz w:val="24"/>
          <w:u w:val="single"/>
          <w:lang w:eastAsia="en-US"/>
        </w:rPr>
        <w:t>Right to Terminate</w:t>
      </w:r>
      <w:r w:rsidRPr="00E9479C">
        <w:rPr>
          <w:b/>
          <w:color w:val="000000"/>
          <w:sz w:val="24"/>
          <w:u w:val="single"/>
          <w:lang w:eastAsia="en-US"/>
        </w:rPr>
        <w:t xml:space="preserve"> RFP</w:t>
      </w:r>
    </w:p>
    <w:p w:rsidR="00EC7837" w:rsidRDefault="00EC7837" w:rsidP="00EC783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260"/>
        <w:jc w:val="both"/>
        <w:rPr>
          <w:color w:val="000000"/>
          <w:sz w:val="24"/>
          <w:lang w:eastAsia="en-US"/>
        </w:rPr>
      </w:pPr>
    </w:p>
    <w:p w:rsidR="00EC7837" w:rsidRDefault="00EC7837" w:rsidP="00EC783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260"/>
        <w:jc w:val="both"/>
        <w:rPr>
          <w:sz w:val="24"/>
          <w:szCs w:val="24"/>
        </w:rPr>
      </w:pPr>
      <w:r>
        <w:rPr>
          <w:sz w:val="24"/>
          <w:szCs w:val="24"/>
        </w:rPr>
        <w:t xml:space="preserve">SETA </w:t>
      </w:r>
      <w:r w:rsidRPr="00AC76CB">
        <w:rPr>
          <w:sz w:val="24"/>
          <w:szCs w:val="24"/>
        </w:rPr>
        <w:t>reserves the right to terminate this Request for Proposal</w:t>
      </w:r>
      <w:r>
        <w:rPr>
          <w:sz w:val="24"/>
          <w:szCs w:val="24"/>
        </w:rPr>
        <w:t>s</w:t>
      </w:r>
      <w:r w:rsidRPr="00AC76CB">
        <w:rPr>
          <w:sz w:val="24"/>
          <w:szCs w:val="24"/>
        </w:rPr>
        <w:t xml:space="preserve"> and all documents associated with the Request for Proposal</w:t>
      </w:r>
      <w:r>
        <w:rPr>
          <w:sz w:val="24"/>
          <w:szCs w:val="24"/>
        </w:rPr>
        <w:t>s</w:t>
      </w:r>
      <w:r w:rsidRPr="00AC76CB">
        <w:rPr>
          <w:sz w:val="24"/>
          <w:szCs w:val="24"/>
        </w:rPr>
        <w:t>, in its sole discretion at any time, with or without cause, upon written notice to the other party.  In the event of termination, notice shall be deemed</w:t>
      </w:r>
      <w:r w:rsidRPr="00A51C07">
        <w:rPr>
          <w:sz w:val="24"/>
          <w:szCs w:val="24"/>
        </w:rPr>
        <w:t xml:space="preserve"> served on the date of mailing and shall be effective immediately.  </w:t>
      </w:r>
      <w:r>
        <w:rPr>
          <w:sz w:val="24"/>
          <w:szCs w:val="24"/>
        </w:rPr>
        <w:t xml:space="preserve">SETA </w:t>
      </w:r>
      <w:r w:rsidRPr="00A51C07">
        <w:rPr>
          <w:sz w:val="24"/>
          <w:szCs w:val="24"/>
        </w:rPr>
        <w:t xml:space="preserve">shall not be responsible for any costs to </w:t>
      </w:r>
      <w:r>
        <w:rPr>
          <w:sz w:val="24"/>
          <w:szCs w:val="24"/>
        </w:rPr>
        <w:t>proposer</w:t>
      </w:r>
      <w:r w:rsidRPr="00A51C07">
        <w:rPr>
          <w:sz w:val="24"/>
          <w:szCs w:val="24"/>
        </w:rPr>
        <w:t xml:space="preserve"> prior to termination.</w:t>
      </w:r>
    </w:p>
    <w:p w:rsidR="00EC7837" w:rsidRPr="0021200A" w:rsidRDefault="00EC7837" w:rsidP="00EC783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260"/>
        <w:jc w:val="both"/>
        <w:rPr>
          <w:b/>
          <w:color w:val="FF0000"/>
          <w:sz w:val="24"/>
          <w:u w:val="single"/>
          <w:lang w:eastAsia="en-US"/>
        </w:rPr>
      </w:pPr>
    </w:p>
    <w:p w:rsidR="0021200A" w:rsidRPr="0021200A" w:rsidRDefault="00EC7837" w:rsidP="00EC7837">
      <w:pPr>
        <w:tabs>
          <w:tab w:val="left" w:pos="18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jc w:val="both"/>
        <w:rPr>
          <w:b/>
          <w:color w:val="000000"/>
          <w:sz w:val="24"/>
          <w:lang w:eastAsia="en-US"/>
        </w:rPr>
      </w:pPr>
      <w:r w:rsidRPr="0021200A">
        <w:rPr>
          <w:b/>
          <w:color w:val="000000"/>
          <w:sz w:val="24"/>
          <w:lang w:eastAsia="en-US"/>
        </w:rPr>
        <w:t xml:space="preserve"> </w:t>
      </w:r>
      <w:r w:rsidR="0021200A" w:rsidRPr="0021200A">
        <w:rPr>
          <w:b/>
          <w:color w:val="000000"/>
          <w:sz w:val="24"/>
          <w:lang w:eastAsia="en-US"/>
        </w:rPr>
        <w:t>(</w:t>
      </w:r>
      <w:r w:rsidR="00E9479C">
        <w:rPr>
          <w:b/>
          <w:color w:val="000000"/>
          <w:sz w:val="24"/>
          <w:lang w:eastAsia="en-US"/>
        </w:rPr>
        <w:t>3</w:t>
      </w:r>
      <w:r w:rsidR="0021200A" w:rsidRPr="0021200A">
        <w:rPr>
          <w:b/>
          <w:color w:val="000000"/>
          <w:sz w:val="24"/>
          <w:lang w:eastAsia="en-US"/>
        </w:rPr>
        <w:t>)</w:t>
      </w:r>
      <w:r w:rsidR="0021200A" w:rsidRPr="0021200A">
        <w:rPr>
          <w:b/>
          <w:color w:val="000000"/>
          <w:sz w:val="24"/>
          <w:lang w:eastAsia="en-US"/>
        </w:rPr>
        <w:tab/>
      </w:r>
      <w:r w:rsidR="0021200A" w:rsidRPr="0021200A">
        <w:rPr>
          <w:b/>
          <w:color w:val="000000"/>
          <w:sz w:val="24"/>
          <w:u w:val="single"/>
          <w:lang w:eastAsia="en-US"/>
        </w:rPr>
        <w:t>Ambiguity - Conflict or Other Errors in RFP</w:t>
      </w:r>
      <w:r w:rsidR="00E50FB3">
        <w:rPr>
          <w:b/>
          <w:color w:val="000000"/>
          <w:sz w:val="24"/>
          <w:u w:val="single"/>
          <w:lang w:eastAsia="en-US"/>
        </w:rPr>
        <w:t>; Revisions to RFP</w:t>
      </w:r>
    </w:p>
    <w:p w:rsidR="0021200A" w:rsidRPr="0021200A"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hanging="180"/>
        <w:jc w:val="both"/>
        <w:rPr>
          <w:color w:val="000000"/>
          <w:sz w:val="24"/>
          <w:lang w:eastAsia="en-US"/>
        </w:rPr>
      </w:pPr>
    </w:p>
    <w:p w:rsidR="0021200A" w:rsidRPr="0021200A"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260"/>
        <w:jc w:val="both"/>
        <w:rPr>
          <w:color w:val="000000"/>
          <w:sz w:val="24"/>
          <w:lang w:eastAsia="en-US"/>
        </w:rPr>
      </w:pPr>
      <w:r w:rsidRPr="0021200A">
        <w:rPr>
          <w:color w:val="000000"/>
          <w:sz w:val="24"/>
          <w:lang w:eastAsia="en-US"/>
        </w:rPr>
        <w:t>If a proposer discovers any ambiguity, conflict, discrepancy, omission or other errors in the RFP, the proposer shall immediately notify SETA of such error in writing and request modification or clarification of the document.  Modifications will be made by issuing a revision and will be given by written notice to all parties who have been furnished with the RFP</w:t>
      </w:r>
      <w:r w:rsidR="00BA01E1">
        <w:rPr>
          <w:color w:val="000000"/>
          <w:sz w:val="24"/>
          <w:lang w:eastAsia="en-US"/>
        </w:rPr>
        <w:t xml:space="preserve"> and have notified SETA of such</w:t>
      </w:r>
      <w:r w:rsidRPr="0021200A">
        <w:rPr>
          <w:color w:val="000000"/>
          <w:sz w:val="24"/>
          <w:lang w:eastAsia="en-US"/>
        </w:rPr>
        <w:t>, without divulging the source of the request for the same.</w:t>
      </w:r>
      <w:r w:rsidR="00BE3EE4">
        <w:rPr>
          <w:color w:val="000000"/>
          <w:sz w:val="24"/>
          <w:lang w:eastAsia="en-US"/>
        </w:rPr>
        <w:t xml:space="preserve">  </w:t>
      </w:r>
    </w:p>
    <w:p w:rsidR="0021200A" w:rsidRPr="0021200A"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hanging="180"/>
        <w:jc w:val="both"/>
        <w:rPr>
          <w:color w:val="000000"/>
          <w:sz w:val="24"/>
          <w:lang w:eastAsia="en-US"/>
        </w:rPr>
      </w:pPr>
    </w:p>
    <w:p w:rsidR="0021200A" w:rsidRPr="0021200A"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260"/>
        <w:jc w:val="both"/>
        <w:rPr>
          <w:color w:val="000000"/>
          <w:sz w:val="24"/>
          <w:lang w:eastAsia="en-US"/>
        </w:rPr>
      </w:pPr>
      <w:r w:rsidRPr="0021200A">
        <w:rPr>
          <w:color w:val="000000"/>
          <w:sz w:val="24"/>
          <w:lang w:eastAsia="en-US"/>
        </w:rPr>
        <w:t>If a proposer fails to notify SETA prior to the date and time fixed for submission of proposals of an error, or an error that reasonably should have been known, the proposal shall be submitted at the proposer’s own risk.  If selected, the proposer shall not be entitled to additional compensation or time by reason of the error or its later correction.</w:t>
      </w:r>
    </w:p>
    <w:p w:rsidR="0021200A" w:rsidRPr="0021200A"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hanging="180"/>
        <w:jc w:val="both"/>
        <w:rPr>
          <w:color w:val="000000"/>
          <w:sz w:val="24"/>
          <w:lang w:eastAsia="en-US"/>
        </w:rPr>
      </w:pPr>
    </w:p>
    <w:p w:rsidR="0021200A" w:rsidRDefault="0021200A" w:rsidP="0021200A">
      <w:pPr>
        <w:autoSpaceDE w:val="0"/>
        <w:autoSpaceDN w:val="0"/>
        <w:adjustRightInd w:val="0"/>
        <w:rPr>
          <w:color w:val="000000"/>
          <w:sz w:val="24"/>
          <w:lang w:eastAsia="en-US"/>
        </w:rPr>
      </w:pPr>
    </w:p>
    <w:p w:rsidR="00E50FB3" w:rsidRDefault="0021200A" w:rsidP="0021200A">
      <w:pPr>
        <w:autoSpaceDE w:val="0"/>
        <w:autoSpaceDN w:val="0"/>
        <w:adjustRightInd w:val="0"/>
        <w:ind w:left="1260"/>
        <w:rPr>
          <w:color w:val="000000"/>
          <w:sz w:val="24"/>
          <w:lang w:eastAsia="en-US"/>
        </w:rPr>
      </w:pPr>
      <w:r w:rsidRPr="0021200A">
        <w:rPr>
          <w:color w:val="000000"/>
          <w:sz w:val="24"/>
          <w:lang w:eastAsia="en-US"/>
        </w:rPr>
        <w:t xml:space="preserve">SETA may also modify the RFP, prior to the date and time fixed for submission of proposals, by issuance of a revision to all parties who have </w:t>
      </w:r>
      <w:r w:rsidR="00E50FB3" w:rsidRPr="0021200A">
        <w:rPr>
          <w:color w:val="000000"/>
          <w:sz w:val="24"/>
          <w:lang w:eastAsia="en-US"/>
        </w:rPr>
        <w:t>been furnished with the RFP</w:t>
      </w:r>
      <w:r w:rsidR="00E50FB3">
        <w:rPr>
          <w:color w:val="000000"/>
          <w:sz w:val="24"/>
          <w:lang w:eastAsia="en-US"/>
        </w:rPr>
        <w:t xml:space="preserve"> and have notified SETA of such</w:t>
      </w:r>
      <w:r w:rsidRPr="0021200A">
        <w:rPr>
          <w:color w:val="000000"/>
          <w:sz w:val="24"/>
          <w:lang w:eastAsia="en-US"/>
        </w:rPr>
        <w:t>.</w:t>
      </w:r>
      <w:r w:rsidR="00685C61">
        <w:rPr>
          <w:color w:val="000000"/>
          <w:sz w:val="24"/>
          <w:lang w:eastAsia="en-US"/>
        </w:rPr>
        <w:t xml:space="preserve">  </w:t>
      </w:r>
    </w:p>
    <w:p w:rsidR="00E50FB3" w:rsidRDefault="00E50FB3" w:rsidP="0021200A">
      <w:pPr>
        <w:autoSpaceDE w:val="0"/>
        <w:autoSpaceDN w:val="0"/>
        <w:adjustRightInd w:val="0"/>
        <w:ind w:left="1260"/>
        <w:rPr>
          <w:color w:val="000000"/>
          <w:sz w:val="24"/>
          <w:lang w:eastAsia="en-US"/>
        </w:rPr>
      </w:pPr>
    </w:p>
    <w:p w:rsidR="0021200A" w:rsidRDefault="00E50FB3" w:rsidP="0021200A">
      <w:pPr>
        <w:autoSpaceDE w:val="0"/>
        <w:autoSpaceDN w:val="0"/>
        <w:adjustRightInd w:val="0"/>
        <w:ind w:left="1260"/>
        <w:rPr>
          <w:b/>
          <w:color w:val="000000"/>
          <w:sz w:val="24"/>
          <w:lang w:eastAsia="en-US"/>
        </w:rPr>
      </w:pPr>
      <w:r>
        <w:rPr>
          <w:b/>
          <w:color w:val="000000"/>
          <w:sz w:val="24"/>
          <w:lang w:eastAsia="en-US"/>
        </w:rPr>
        <w:t>Revisions will also be posted to SETA’s website (</w:t>
      </w:r>
      <w:hyperlink r:id="rId12" w:history="1">
        <w:r w:rsidRPr="0011133A">
          <w:rPr>
            <w:rStyle w:val="Hyperlink"/>
            <w:b/>
            <w:sz w:val="24"/>
            <w:lang w:eastAsia="en-US"/>
          </w:rPr>
          <w:t>www.seta.net</w:t>
        </w:r>
      </w:hyperlink>
      <w:r>
        <w:rPr>
          <w:b/>
          <w:color w:val="000000"/>
          <w:sz w:val="24"/>
          <w:lang w:eastAsia="en-US"/>
        </w:rPr>
        <w:t xml:space="preserve">). </w:t>
      </w:r>
      <w:r w:rsidR="00685C61" w:rsidRPr="006918E3">
        <w:rPr>
          <w:b/>
          <w:color w:val="000000"/>
          <w:sz w:val="24"/>
          <w:lang w:eastAsia="en-US"/>
        </w:rPr>
        <w:t xml:space="preserve">It is the responsibility of prospective proposers to check the website for </w:t>
      </w:r>
      <w:r>
        <w:rPr>
          <w:b/>
          <w:color w:val="000000"/>
          <w:sz w:val="24"/>
          <w:lang w:eastAsia="en-US"/>
        </w:rPr>
        <w:t>revisions</w:t>
      </w:r>
      <w:r w:rsidR="00685C61" w:rsidRPr="006918E3">
        <w:rPr>
          <w:b/>
          <w:color w:val="000000"/>
          <w:sz w:val="24"/>
          <w:lang w:eastAsia="en-US"/>
        </w:rPr>
        <w:t>.</w:t>
      </w:r>
    </w:p>
    <w:p w:rsidR="00373997" w:rsidRDefault="00373997" w:rsidP="006918E3">
      <w:pPr>
        <w:tabs>
          <w:tab w:val="left" w:pos="18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
          <w:color w:val="000000"/>
          <w:sz w:val="24"/>
          <w:lang w:eastAsia="en-US"/>
        </w:rPr>
      </w:pPr>
    </w:p>
    <w:p w:rsidR="002A4032" w:rsidRDefault="002A4032" w:rsidP="0021200A">
      <w:pPr>
        <w:autoSpaceDE w:val="0"/>
        <w:autoSpaceDN w:val="0"/>
        <w:adjustRightInd w:val="0"/>
        <w:ind w:left="1260"/>
        <w:rPr>
          <w:color w:val="000000"/>
          <w:sz w:val="24"/>
          <w:lang w:eastAsia="en-US"/>
        </w:rPr>
      </w:pPr>
    </w:p>
    <w:p w:rsidR="0021200A" w:rsidRDefault="0021200A" w:rsidP="006918E3">
      <w:pPr>
        <w:tabs>
          <w:tab w:val="left" w:pos="18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
          <w:color w:val="000000"/>
          <w:sz w:val="24"/>
          <w:lang w:eastAsia="en-US"/>
        </w:rPr>
      </w:pPr>
      <w:r>
        <w:rPr>
          <w:b/>
          <w:color w:val="000000"/>
          <w:sz w:val="24"/>
          <w:lang w:eastAsia="en-US"/>
        </w:rPr>
        <w:t>(</w:t>
      </w:r>
      <w:r w:rsidR="00A6002D">
        <w:rPr>
          <w:b/>
          <w:color w:val="000000"/>
          <w:sz w:val="24"/>
          <w:lang w:eastAsia="en-US"/>
        </w:rPr>
        <w:t>4</w:t>
      </w:r>
      <w:r w:rsidRPr="0021200A">
        <w:rPr>
          <w:b/>
          <w:color w:val="000000"/>
          <w:sz w:val="24"/>
          <w:lang w:eastAsia="en-US"/>
        </w:rPr>
        <w:t>)</w:t>
      </w:r>
      <w:r w:rsidRPr="0021200A">
        <w:rPr>
          <w:b/>
          <w:color w:val="000000"/>
          <w:sz w:val="24"/>
          <w:lang w:eastAsia="en-US"/>
        </w:rPr>
        <w:tab/>
      </w:r>
      <w:r>
        <w:rPr>
          <w:b/>
          <w:color w:val="000000"/>
          <w:sz w:val="24"/>
          <w:lang w:eastAsia="en-US"/>
        </w:rPr>
        <w:t>RFP Schedule</w:t>
      </w:r>
    </w:p>
    <w:p w:rsidR="0021200A" w:rsidRDefault="0021200A" w:rsidP="0021200A">
      <w:pPr>
        <w:tabs>
          <w:tab w:val="left" w:pos="18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0"/>
        <w:jc w:val="both"/>
        <w:rPr>
          <w:b/>
          <w:color w:val="000000"/>
          <w:sz w:val="24"/>
          <w:lang w:eastAsia="en-US"/>
        </w:rPr>
      </w:pPr>
    </w:p>
    <w:p w:rsidR="0021200A" w:rsidRPr="0093754D" w:rsidRDefault="005F4D85" w:rsidP="006918E3">
      <w:pPr>
        <w:numPr>
          <w:ilvl w:val="2"/>
          <w:numId w:val="14"/>
        </w:numPr>
        <w:ind w:hanging="900"/>
        <w:jc w:val="both"/>
        <w:rPr>
          <w:sz w:val="24"/>
          <w:szCs w:val="24"/>
        </w:rPr>
      </w:pPr>
      <w:r>
        <w:rPr>
          <w:sz w:val="24"/>
          <w:szCs w:val="24"/>
        </w:rPr>
        <w:t>Release of</w:t>
      </w:r>
      <w:r w:rsidR="0021200A" w:rsidRPr="0093754D">
        <w:rPr>
          <w:sz w:val="24"/>
          <w:szCs w:val="24"/>
        </w:rPr>
        <w:t xml:space="preserve"> RFP </w:t>
      </w:r>
      <w:r w:rsidR="0021200A" w:rsidRPr="0093754D">
        <w:rPr>
          <w:sz w:val="24"/>
          <w:szCs w:val="24"/>
        </w:rPr>
        <w:tab/>
      </w:r>
      <w:r w:rsidR="0021200A" w:rsidRPr="0093754D">
        <w:rPr>
          <w:sz w:val="24"/>
          <w:szCs w:val="24"/>
        </w:rPr>
        <w:tab/>
      </w:r>
      <w:r w:rsidR="00393001">
        <w:rPr>
          <w:sz w:val="24"/>
          <w:szCs w:val="24"/>
        </w:rPr>
        <w:t>Friday</w:t>
      </w:r>
      <w:r>
        <w:rPr>
          <w:sz w:val="24"/>
          <w:szCs w:val="24"/>
        </w:rPr>
        <w:t xml:space="preserve">, </w:t>
      </w:r>
      <w:r w:rsidR="00776DC2">
        <w:rPr>
          <w:sz w:val="24"/>
          <w:szCs w:val="24"/>
        </w:rPr>
        <w:t>March 2</w:t>
      </w:r>
      <w:r w:rsidR="004E4849">
        <w:rPr>
          <w:sz w:val="24"/>
          <w:szCs w:val="24"/>
        </w:rPr>
        <w:t>, 201</w:t>
      </w:r>
      <w:r w:rsidR="00776DC2">
        <w:rPr>
          <w:sz w:val="24"/>
          <w:szCs w:val="24"/>
        </w:rPr>
        <w:t>8</w:t>
      </w:r>
    </w:p>
    <w:p w:rsidR="0021200A" w:rsidRDefault="005F4D85" w:rsidP="006918E3">
      <w:pPr>
        <w:numPr>
          <w:ilvl w:val="2"/>
          <w:numId w:val="14"/>
        </w:numPr>
        <w:ind w:hanging="900"/>
        <w:jc w:val="both"/>
        <w:rPr>
          <w:sz w:val="24"/>
          <w:szCs w:val="24"/>
        </w:rPr>
      </w:pPr>
      <w:r>
        <w:rPr>
          <w:sz w:val="24"/>
          <w:szCs w:val="24"/>
        </w:rPr>
        <w:t>Proposer’s Conference</w:t>
      </w:r>
      <w:r>
        <w:rPr>
          <w:sz w:val="24"/>
          <w:szCs w:val="24"/>
        </w:rPr>
        <w:tab/>
      </w:r>
      <w:r w:rsidR="00776DC2">
        <w:rPr>
          <w:sz w:val="24"/>
          <w:szCs w:val="24"/>
        </w:rPr>
        <w:t>Friday</w:t>
      </w:r>
      <w:r w:rsidR="004E4849">
        <w:rPr>
          <w:sz w:val="24"/>
          <w:szCs w:val="24"/>
        </w:rPr>
        <w:t xml:space="preserve">, </w:t>
      </w:r>
      <w:r w:rsidR="00776DC2">
        <w:rPr>
          <w:sz w:val="24"/>
          <w:szCs w:val="24"/>
        </w:rPr>
        <w:t>March 9</w:t>
      </w:r>
      <w:r w:rsidR="004E4849">
        <w:rPr>
          <w:sz w:val="24"/>
          <w:szCs w:val="24"/>
        </w:rPr>
        <w:t xml:space="preserve">, </w:t>
      </w:r>
      <w:r w:rsidR="00776DC2">
        <w:rPr>
          <w:sz w:val="24"/>
          <w:szCs w:val="24"/>
        </w:rPr>
        <w:t xml:space="preserve">2018 </w:t>
      </w:r>
      <w:r>
        <w:rPr>
          <w:sz w:val="24"/>
          <w:szCs w:val="24"/>
        </w:rPr>
        <w:t>(</w:t>
      </w:r>
      <w:r w:rsidR="004E4849">
        <w:rPr>
          <w:sz w:val="24"/>
          <w:szCs w:val="24"/>
        </w:rPr>
        <w:t>10:00 a.m</w:t>
      </w:r>
      <w:r>
        <w:rPr>
          <w:sz w:val="24"/>
          <w:szCs w:val="24"/>
        </w:rPr>
        <w:t>.)</w:t>
      </w:r>
    </w:p>
    <w:p w:rsidR="00393001" w:rsidRPr="006918E3" w:rsidRDefault="00393001" w:rsidP="006918E3">
      <w:pPr>
        <w:numPr>
          <w:ilvl w:val="2"/>
          <w:numId w:val="14"/>
        </w:numPr>
        <w:ind w:hanging="900"/>
        <w:jc w:val="both"/>
        <w:rPr>
          <w:sz w:val="24"/>
          <w:szCs w:val="24"/>
        </w:rPr>
      </w:pPr>
      <w:r>
        <w:rPr>
          <w:sz w:val="24"/>
          <w:szCs w:val="24"/>
        </w:rPr>
        <w:t xml:space="preserve">Publish Q&amp;As </w:t>
      </w:r>
      <w:r>
        <w:rPr>
          <w:sz w:val="24"/>
          <w:szCs w:val="24"/>
        </w:rPr>
        <w:tab/>
      </w:r>
      <w:r>
        <w:rPr>
          <w:sz w:val="24"/>
          <w:szCs w:val="24"/>
        </w:rPr>
        <w:tab/>
      </w:r>
      <w:r w:rsidR="004E4849">
        <w:rPr>
          <w:sz w:val="24"/>
          <w:szCs w:val="24"/>
        </w:rPr>
        <w:t xml:space="preserve">Friday, </w:t>
      </w:r>
      <w:r w:rsidR="00776DC2">
        <w:rPr>
          <w:sz w:val="24"/>
          <w:szCs w:val="24"/>
        </w:rPr>
        <w:t>March 9</w:t>
      </w:r>
      <w:r w:rsidR="004E4849">
        <w:rPr>
          <w:sz w:val="24"/>
          <w:szCs w:val="24"/>
        </w:rPr>
        <w:t xml:space="preserve">, </w:t>
      </w:r>
      <w:r w:rsidR="00776DC2">
        <w:rPr>
          <w:sz w:val="24"/>
          <w:szCs w:val="24"/>
        </w:rPr>
        <w:t xml:space="preserve">2018 </w:t>
      </w:r>
      <w:r>
        <w:rPr>
          <w:sz w:val="24"/>
          <w:szCs w:val="24"/>
        </w:rPr>
        <w:t>(4:00 p.m.)</w:t>
      </w:r>
    </w:p>
    <w:p w:rsidR="0021200A" w:rsidRPr="006918E3" w:rsidRDefault="005F4D85" w:rsidP="006918E3">
      <w:pPr>
        <w:numPr>
          <w:ilvl w:val="2"/>
          <w:numId w:val="14"/>
        </w:numPr>
        <w:ind w:hanging="900"/>
        <w:jc w:val="both"/>
        <w:rPr>
          <w:sz w:val="24"/>
          <w:szCs w:val="24"/>
        </w:rPr>
      </w:pPr>
      <w:r>
        <w:rPr>
          <w:sz w:val="24"/>
          <w:szCs w:val="24"/>
        </w:rPr>
        <w:t>Proposals Due at SETA</w:t>
      </w:r>
      <w:r w:rsidR="0021200A" w:rsidRPr="005F4D85">
        <w:rPr>
          <w:sz w:val="24"/>
          <w:szCs w:val="24"/>
        </w:rPr>
        <w:tab/>
      </w:r>
      <w:r w:rsidR="004E4849">
        <w:rPr>
          <w:sz w:val="24"/>
          <w:szCs w:val="24"/>
        </w:rPr>
        <w:t xml:space="preserve">Monday, </w:t>
      </w:r>
      <w:r w:rsidR="00274BBD">
        <w:rPr>
          <w:sz w:val="24"/>
          <w:szCs w:val="24"/>
        </w:rPr>
        <w:t>March 19</w:t>
      </w:r>
      <w:r w:rsidR="004E4849">
        <w:rPr>
          <w:sz w:val="24"/>
          <w:szCs w:val="24"/>
        </w:rPr>
        <w:t>, 201</w:t>
      </w:r>
      <w:r w:rsidR="00274BBD">
        <w:rPr>
          <w:sz w:val="24"/>
          <w:szCs w:val="24"/>
        </w:rPr>
        <w:t>8</w:t>
      </w:r>
      <w:r w:rsidR="008D148F">
        <w:rPr>
          <w:sz w:val="24"/>
          <w:szCs w:val="24"/>
        </w:rPr>
        <w:t xml:space="preserve"> (4:00 p.m.)</w:t>
      </w:r>
    </w:p>
    <w:p w:rsidR="0021200A" w:rsidRDefault="0021200A" w:rsidP="0021200A">
      <w:pPr>
        <w:tabs>
          <w:tab w:val="left" w:pos="18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0"/>
        <w:jc w:val="both"/>
        <w:rPr>
          <w:b/>
          <w:color w:val="000000"/>
          <w:sz w:val="24"/>
          <w:lang w:eastAsia="en-US"/>
        </w:rPr>
      </w:pPr>
    </w:p>
    <w:p w:rsidR="0021200A" w:rsidRPr="0021200A" w:rsidRDefault="0021200A" w:rsidP="006918E3">
      <w:pPr>
        <w:tabs>
          <w:tab w:val="left" w:pos="18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
          <w:sz w:val="24"/>
          <w:lang w:eastAsia="en-US"/>
        </w:rPr>
      </w:pPr>
      <w:r>
        <w:rPr>
          <w:b/>
          <w:color w:val="000000"/>
          <w:sz w:val="24"/>
          <w:lang w:eastAsia="en-US"/>
        </w:rPr>
        <w:t>(</w:t>
      </w:r>
      <w:r w:rsidR="009814EB">
        <w:rPr>
          <w:b/>
          <w:color w:val="000000"/>
          <w:sz w:val="24"/>
          <w:lang w:eastAsia="en-US"/>
        </w:rPr>
        <w:t>5</w:t>
      </w:r>
      <w:r w:rsidRPr="0021200A">
        <w:rPr>
          <w:b/>
          <w:color w:val="000000"/>
          <w:sz w:val="24"/>
          <w:lang w:eastAsia="en-US"/>
        </w:rPr>
        <w:t>)</w:t>
      </w:r>
      <w:r w:rsidRPr="0021200A">
        <w:rPr>
          <w:b/>
          <w:color w:val="000000"/>
          <w:sz w:val="24"/>
          <w:lang w:eastAsia="en-US"/>
        </w:rPr>
        <w:tab/>
      </w:r>
      <w:r w:rsidRPr="0021200A">
        <w:rPr>
          <w:b/>
          <w:sz w:val="24"/>
          <w:u w:val="single"/>
          <w:lang w:eastAsia="en-US"/>
        </w:rPr>
        <w:t>Proposer’s Conference</w:t>
      </w:r>
    </w:p>
    <w:p w:rsidR="0021200A" w:rsidRPr="0021200A"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hanging="180"/>
        <w:jc w:val="both"/>
        <w:rPr>
          <w:color w:val="FF0000"/>
          <w:sz w:val="24"/>
          <w:lang w:eastAsia="en-US"/>
        </w:rPr>
      </w:pPr>
    </w:p>
    <w:p w:rsidR="0021200A" w:rsidRPr="0021200A"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260"/>
        <w:jc w:val="both"/>
        <w:rPr>
          <w:color w:val="000000"/>
          <w:sz w:val="24"/>
          <w:lang w:eastAsia="en-US"/>
        </w:rPr>
      </w:pPr>
      <w:r w:rsidRPr="0021200A">
        <w:rPr>
          <w:color w:val="000000"/>
          <w:sz w:val="24"/>
          <w:lang w:eastAsia="en-US"/>
        </w:rPr>
        <w:t>A proposer's conference will be held:</w:t>
      </w:r>
    </w:p>
    <w:p w:rsidR="0021200A" w:rsidRPr="0021200A"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hanging="180"/>
        <w:jc w:val="both"/>
        <w:rPr>
          <w:color w:val="000000"/>
          <w:sz w:val="24"/>
          <w:lang w:eastAsia="en-US"/>
        </w:rPr>
      </w:pPr>
    </w:p>
    <w:p w:rsidR="0021200A" w:rsidRPr="0021200A"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2700" w:hanging="1440"/>
        <w:jc w:val="both"/>
        <w:rPr>
          <w:color w:val="000000"/>
          <w:sz w:val="24"/>
          <w:lang w:eastAsia="en-US"/>
        </w:rPr>
      </w:pPr>
      <w:r w:rsidRPr="0021200A">
        <w:rPr>
          <w:color w:val="000000"/>
          <w:sz w:val="24"/>
          <w:lang w:eastAsia="en-US"/>
        </w:rPr>
        <w:t>DATE:</w:t>
      </w:r>
      <w:r w:rsidRPr="0021200A">
        <w:rPr>
          <w:color w:val="000000"/>
          <w:sz w:val="24"/>
          <w:lang w:eastAsia="en-US"/>
        </w:rPr>
        <w:tab/>
      </w:r>
      <w:r w:rsidRPr="0021200A">
        <w:rPr>
          <w:color w:val="000000"/>
          <w:sz w:val="24"/>
          <w:lang w:eastAsia="en-US"/>
        </w:rPr>
        <w:tab/>
      </w:r>
      <w:r w:rsidR="00274BBD">
        <w:rPr>
          <w:color w:val="000000"/>
          <w:sz w:val="24"/>
          <w:lang w:eastAsia="en-US"/>
        </w:rPr>
        <w:t>Friday</w:t>
      </w:r>
      <w:r w:rsidR="004E4849">
        <w:rPr>
          <w:color w:val="000000"/>
          <w:sz w:val="24"/>
          <w:lang w:eastAsia="en-US"/>
        </w:rPr>
        <w:t xml:space="preserve">, </w:t>
      </w:r>
      <w:r w:rsidR="00274BBD">
        <w:rPr>
          <w:color w:val="000000"/>
          <w:sz w:val="24"/>
          <w:lang w:eastAsia="en-US"/>
        </w:rPr>
        <w:t>March 9</w:t>
      </w:r>
      <w:r w:rsidR="004E4849">
        <w:rPr>
          <w:color w:val="000000"/>
          <w:sz w:val="24"/>
          <w:lang w:eastAsia="en-US"/>
        </w:rPr>
        <w:t>, 201</w:t>
      </w:r>
      <w:r w:rsidR="00274BBD">
        <w:rPr>
          <w:color w:val="000000"/>
          <w:sz w:val="24"/>
          <w:lang w:eastAsia="en-US"/>
        </w:rPr>
        <w:t>8</w:t>
      </w:r>
    </w:p>
    <w:p w:rsidR="0021200A" w:rsidRPr="0021200A"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2700" w:hanging="1440"/>
        <w:jc w:val="both"/>
        <w:rPr>
          <w:color w:val="000000"/>
          <w:sz w:val="24"/>
          <w:lang w:eastAsia="en-US"/>
        </w:rPr>
      </w:pPr>
      <w:r w:rsidRPr="0021200A">
        <w:rPr>
          <w:color w:val="000000"/>
          <w:sz w:val="24"/>
          <w:lang w:eastAsia="en-US"/>
        </w:rPr>
        <w:t>TIME:</w:t>
      </w:r>
      <w:r w:rsidRPr="0021200A">
        <w:rPr>
          <w:color w:val="000000"/>
          <w:sz w:val="24"/>
          <w:lang w:eastAsia="en-US"/>
        </w:rPr>
        <w:tab/>
      </w:r>
      <w:r w:rsidRPr="0021200A">
        <w:rPr>
          <w:color w:val="000000"/>
          <w:sz w:val="24"/>
          <w:lang w:eastAsia="en-US"/>
        </w:rPr>
        <w:tab/>
      </w:r>
      <w:r w:rsidR="004E4849">
        <w:rPr>
          <w:color w:val="000000"/>
          <w:sz w:val="24"/>
          <w:lang w:eastAsia="en-US"/>
        </w:rPr>
        <w:t>10:00 a.m. to 11:00 a.m.</w:t>
      </w:r>
      <w:r>
        <w:rPr>
          <w:color w:val="000000"/>
          <w:sz w:val="24"/>
          <w:lang w:eastAsia="en-US"/>
        </w:rPr>
        <w:t>, P.S.T</w:t>
      </w:r>
    </w:p>
    <w:p w:rsidR="0021200A" w:rsidRPr="0021200A"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2700" w:hanging="1440"/>
        <w:jc w:val="both"/>
        <w:rPr>
          <w:color w:val="000000"/>
          <w:sz w:val="24"/>
          <w:lang w:eastAsia="en-US"/>
        </w:rPr>
      </w:pPr>
      <w:r w:rsidRPr="0021200A">
        <w:rPr>
          <w:color w:val="000000"/>
          <w:sz w:val="24"/>
          <w:lang w:eastAsia="en-US"/>
        </w:rPr>
        <w:t>PLACE:</w:t>
      </w:r>
      <w:r w:rsidRPr="0021200A">
        <w:rPr>
          <w:color w:val="000000"/>
          <w:sz w:val="24"/>
          <w:lang w:eastAsia="en-US"/>
        </w:rPr>
        <w:tab/>
      </w:r>
      <w:r w:rsidRPr="0021200A">
        <w:rPr>
          <w:color w:val="000000"/>
          <w:sz w:val="24"/>
          <w:lang w:eastAsia="en-US"/>
        </w:rPr>
        <w:tab/>
        <w:t>SETA, 925 Del Paso Blvd.,</w:t>
      </w:r>
      <w:r w:rsidR="004E4849">
        <w:rPr>
          <w:color w:val="000000"/>
          <w:sz w:val="24"/>
          <w:lang w:eastAsia="en-US"/>
        </w:rPr>
        <w:t xml:space="preserve"> Suite 100,</w:t>
      </w:r>
      <w:r w:rsidRPr="0021200A">
        <w:rPr>
          <w:color w:val="000000"/>
          <w:sz w:val="24"/>
          <w:lang w:eastAsia="en-US"/>
        </w:rPr>
        <w:t xml:space="preserve"> Sacramento, CA 95815  </w:t>
      </w:r>
    </w:p>
    <w:p w:rsidR="0021200A" w:rsidRPr="0021200A"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hanging="180"/>
        <w:jc w:val="both"/>
        <w:rPr>
          <w:color w:val="000000"/>
          <w:sz w:val="24"/>
          <w:lang w:eastAsia="en-US"/>
        </w:rPr>
      </w:pPr>
    </w:p>
    <w:p w:rsidR="007B7BB6" w:rsidRDefault="0021200A" w:rsidP="006918E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260"/>
        <w:jc w:val="both"/>
        <w:rPr>
          <w:color w:val="000000"/>
          <w:sz w:val="24"/>
          <w:lang w:eastAsia="en-US"/>
        </w:rPr>
      </w:pPr>
      <w:r w:rsidRPr="0021200A">
        <w:rPr>
          <w:color w:val="000000"/>
          <w:sz w:val="24"/>
          <w:lang w:eastAsia="en-US"/>
        </w:rPr>
        <w:t>The purpose of the proposer's conference is to provide an opportunity for potential proposers to raise questions pertaining to the development of their proposals.  It is not the intent of this conference to offer personalized technical assistance, but rather to provide examples, clarify information or answer questions relevant to this RFP.</w:t>
      </w:r>
    </w:p>
    <w:p w:rsidR="007B7BB6" w:rsidRDefault="007B7BB6" w:rsidP="006918E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260"/>
        <w:jc w:val="both"/>
        <w:rPr>
          <w:color w:val="000000"/>
          <w:sz w:val="24"/>
          <w:lang w:eastAsia="en-US"/>
        </w:rPr>
      </w:pPr>
    </w:p>
    <w:p w:rsidR="00A824FA" w:rsidRPr="006918E3" w:rsidRDefault="00502E42" w:rsidP="006918E3">
      <w:pPr>
        <w:tabs>
          <w:tab w:val="left" w:pos="18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color w:val="000000"/>
          <w:sz w:val="24"/>
          <w:lang w:eastAsia="en-US"/>
        </w:rPr>
      </w:pPr>
      <w:r>
        <w:rPr>
          <w:b/>
          <w:color w:val="000000"/>
          <w:sz w:val="24"/>
          <w:lang w:eastAsia="en-US"/>
        </w:rPr>
        <w:t xml:space="preserve"> </w:t>
      </w:r>
      <w:r w:rsidR="00EF0D6E">
        <w:rPr>
          <w:b/>
          <w:color w:val="000000"/>
          <w:sz w:val="24"/>
          <w:lang w:eastAsia="en-US"/>
        </w:rPr>
        <w:t>(</w:t>
      </w:r>
      <w:r w:rsidR="009814EB">
        <w:rPr>
          <w:b/>
          <w:color w:val="000000"/>
          <w:sz w:val="24"/>
          <w:lang w:eastAsia="en-US"/>
        </w:rPr>
        <w:t>6</w:t>
      </w:r>
      <w:r w:rsidR="00EF0D6E" w:rsidRPr="0021200A">
        <w:rPr>
          <w:b/>
          <w:color w:val="000000"/>
          <w:sz w:val="24"/>
          <w:lang w:eastAsia="en-US"/>
        </w:rPr>
        <w:t>)</w:t>
      </w:r>
      <w:r w:rsidR="00EF0D6E" w:rsidRPr="0021200A">
        <w:rPr>
          <w:b/>
          <w:color w:val="000000"/>
          <w:sz w:val="24"/>
          <w:lang w:eastAsia="en-US"/>
        </w:rPr>
        <w:tab/>
      </w:r>
      <w:r w:rsidR="00EF0D6E">
        <w:rPr>
          <w:b/>
          <w:sz w:val="24"/>
          <w:u w:val="single"/>
          <w:lang w:eastAsia="en-US"/>
        </w:rPr>
        <w:t>Proposal Development</w:t>
      </w:r>
      <w:r w:rsidR="007B7BB6">
        <w:rPr>
          <w:b/>
          <w:sz w:val="24"/>
          <w:u w:val="single"/>
          <w:lang w:eastAsia="en-US"/>
        </w:rPr>
        <w:t>,</w:t>
      </w:r>
      <w:r w:rsidR="00EF0D6E">
        <w:rPr>
          <w:b/>
          <w:sz w:val="24"/>
          <w:u w:val="single"/>
          <w:lang w:eastAsia="en-US"/>
        </w:rPr>
        <w:t xml:space="preserve"> </w:t>
      </w:r>
      <w:r w:rsidR="004A7DBC" w:rsidRPr="00E50FB3">
        <w:rPr>
          <w:b/>
          <w:sz w:val="24"/>
          <w:u w:val="single"/>
          <w:lang w:eastAsia="en-US"/>
        </w:rPr>
        <w:t>Submission</w:t>
      </w:r>
      <w:r w:rsidR="00EF0D6E" w:rsidRPr="00E50FB3">
        <w:rPr>
          <w:b/>
          <w:sz w:val="24"/>
          <w:u w:val="single"/>
          <w:lang w:eastAsia="en-US"/>
        </w:rPr>
        <w:t xml:space="preserve"> </w:t>
      </w:r>
      <w:r w:rsidR="00A824FA" w:rsidRPr="009814EB">
        <w:rPr>
          <w:b/>
          <w:bCs/>
          <w:sz w:val="24"/>
          <w:szCs w:val="24"/>
          <w:u w:val="single"/>
        </w:rPr>
        <w:t>Requirements</w:t>
      </w:r>
      <w:r w:rsidR="00826CDE" w:rsidRPr="009814EB">
        <w:rPr>
          <w:b/>
          <w:bCs/>
          <w:sz w:val="24"/>
          <w:szCs w:val="24"/>
          <w:u w:val="single"/>
        </w:rPr>
        <w:t>/Deadline</w:t>
      </w:r>
      <w:r w:rsidR="007B7BB6" w:rsidRPr="009814EB">
        <w:rPr>
          <w:b/>
          <w:bCs/>
          <w:sz w:val="24"/>
          <w:szCs w:val="24"/>
          <w:u w:val="single"/>
        </w:rPr>
        <w:t xml:space="preserve">, and </w:t>
      </w:r>
      <w:r w:rsidR="004A7DBC" w:rsidRPr="009814EB">
        <w:rPr>
          <w:b/>
          <w:bCs/>
          <w:sz w:val="24"/>
          <w:szCs w:val="24"/>
          <w:u w:val="single"/>
        </w:rPr>
        <w:t>Information</w:t>
      </w:r>
      <w:r w:rsidR="00A824FA" w:rsidRPr="00A824FA">
        <w:rPr>
          <w:b/>
          <w:bCs/>
          <w:sz w:val="24"/>
          <w:szCs w:val="24"/>
        </w:rPr>
        <w:t xml:space="preserve">: </w:t>
      </w:r>
    </w:p>
    <w:p w:rsidR="00A824FA" w:rsidRPr="00A824FA" w:rsidRDefault="00A824FA" w:rsidP="00A824FA">
      <w:pPr>
        <w:autoSpaceDE w:val="0"/>
        <w:autoSpaceDN w:val="0"/>
        <w:adjustRightInd w:val="0"/>
        <w:rPr>
          <w:bCs/>
          <w:sz w:val="24"/>
          <w:szCs w:val="24"/>
        </w:rPr>
      </w:pPr>
    </w:p>
    <w:p w:rsidR="008D148F" w:rsidRDefault="008D148F" w:rsidP="008D148F">
      <w:pPr>
        <w:numPr>
          <w:ilvl w:val="0"/>
          <w:numId w:val="20"/>
        </w:numPr>
        <w:tabs>
          <w:tab w:val="left" w:pos="-720"/>
          <w:tab w:val="left" w:pos="1080"/>
          <w:tab w:val="left" w:pos="14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918E3">
        <w:rPr>
          <w:b/>
          <w:sz w:val="24"/>
          <w:szCs w:val="24"/>
        </w:rPr>
        <w:t>Response Format</w:t>
      </w:r>
      <w:r>
        <w:rPr>
          <w:sz w:val="24"/>
          <w:szCs w:val="24"/>
        </w:rPr>
        <w:t xml:space="preserve"> </w:t>
      </w:r>
      <w:r w:rsidR="00E52248">
        <w:rPr>
          <w:sz w:val="24"/>
          <w:szCs w:val="24"/>
        </w:rPr>
        <w:t>–</w:t>
      </w:r>
      <w:r>
        <w:rPr>
          <w:sz w:val="24"/>
          <w:szCs w:val="24"/>
        </w:rPr>
        <w:t xml:space="preserve"> </w:t>
      </w:r>
      <w:r w:rsidR="00E52248">
        <w:rPr>
          <w:sz w:val="24"/>
          <w:szCs w:val="24"/>
        </w:rPr>
        <w:t>All proposers must respond to this RFP using the</w:t>
      </w:r>
      <w:r w:rsidR="005F75F7">
        <w:rPr>
          <w:sz w:val="24"/>
          <w:szCs w:val="24"/>
        </w:rPr>
        <w:t xml:space="preserve"> </w:t>
      </w:r>
      <w:r w:rsidR="00E52248">
        <w:rPr>
          <w:sz w:val="24"/>
          <w:szCs w:val="24"/>
        </w:rPr>
        <w:t>response format</w:t>
      </w:r>
      <w:r w:rsidR="005F75F7">
        <w:rPr>
          <w:sz w:val="24"/>
          <w:szCs w:val="24"/>
        </w:rPr>
        <w:t xml:space="preserve"> provided in Section II</w:t>
      </w:r>
      <w:r w:rsidR="00E52248">
        <w:rPr>
          <w:sz w:val="24"/>
          <w:szCs w:val="24"/>
        </w:rPr>
        <w:t xml:space="preserve">.  In responding, no substitutions in format or design will be considered.  </w:t>
      </w:r>
      <w:r w:rsidRPr="00CD4327">
        <w:rPr>
          <w:sz w:val="24"/>
          <w:szCs w:val="24"/>
        </w:rPr>
        <w:t xml:space="preserve">Each proposal shall conform and be responsive to </w:t>
      </w:r>
      <w:r>
        <w:rPr>
          <w:sz w:val="24"/>
          <w:szCs w:val="24"/>
        </w:rPr>
        <w:t xml:space="preserve">SETA </w:t>
      </w:r>
      <w:r w:rsidRPr="00CD4327">
        <w:rPr>
          <w:sz w:val="24"/>
          <w:szCs w:val="24"/>
        </w:rPr>
        <w:t xml:space="preserve">specifications.  </w:t>
      </w:r>
      <w:r>
        <w:rPr>
          <w:sz w:val="24"/>
          <w:szCs w:val="24"/>
        </w:rPr>
        <w:t>Proposer</w:t>
      </w:r>
      <w:r w:rsidRPr="00CD4327">
        <w:rPr>
          <w:sz w:val="24"/>
          <w:szCs w:val="24"/>
        </w:rPr>
        <w:t xml:space="preserve"> shall furnish complete specifications</w:t>
      </w:r>
      <w:r w:rsidR="00854730">
        <w:rPr>
          <w:sz w:val="24"/>
          <w:szCs w:val="24"/>
        </w:rPr>
        <w:t>,</w:t>
      </w:r>
      <w:r w:rsidRPr="00CD4327">
        <w:rPr>
          <w:sz w:val="24"/>
          <w:szCs w:val="24"/>
        </w:rPr>
        <w:t xml:space="preserve"> </w:t>
      </w:r>
      <w:r w:rsidR="00854730">
        <w:rPr>
          <w:sz w:val="24"/>
          <w:szCs w:val="24"/>
        </w:rPr>
        <w:t xml:space="preserve">provide </w:t>
      </w:r>
      <w:r w:rsidRPr="00CD4327">
        <w:rPr>
          <w:sz w:val="24"/>
          <w:szCs w:val="24"/>
        </w:rPr>
        <w:t>rates for all services requested</w:t>
      </w:r>
      <w:r w:rsidR="00854730">
        <w:rPr>
          <w:sz w:val="24"/>
          <w:szCs w:val="24"/>
        </w:rPr>
        <w:t>, and provide pricing for all equipment and parts solicited under this RFP</w:t>
      </w:r>
      <w:r w:rsidRPr="00CD4327">
        <w:rPr>
          <w:sz w:val="24"/>
          <w:szCs w:val="24"/>
        </w:rPr>
        <w:t xml:space="preserve">.  </w:t>
      </w:r>
    </w:p>
    <w:p w:rsidR="008D148F" w:rsidRDefault="008D148F" w:rsidP="008D148F">
      <w:pPr>
        <w:pStyle w:val="ListParagraph"/>
      </w:pPr>
    </w:p>
    <w:p w:rsidR="008D148F" w:rsidRDefault="008D148F" w:rsidP="008D148F">
      <w:pPr>
        <w:tabs>
          <w:tab w:val="left" w:pos="-720"/>
          <w:tab w:val="left" w:pos="1080"/>
          <w:tab w:val="left" w:pos="14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24"/>
          <w:szCs w:val="24"/>
        </w:rPr>
      </w:pPr>
      <w:r w:rsidRPr="00A51C07">
        <w:rPr>
          <w:sz w:val="24"/>
          <w:szCs w:val="24"/>
        </w:rPr>
        <w:t>Changes in or additions to the proposal form, alternative proposals, or any modifications of the proposal form</w:t>
      </w:r>
      <w:r w:rsidR="005F75F7">
        <w:rPr>
          <w:sz w:val="24"/>
          <w:szCs w:val="24"/>
        </w:rPr>
        <w:t>,</w:t>
      </w:r>
      <w:r w:rsidRPr="00A51C07">
        <w:rPr>
          <w:sz w:val="24"/>
          <w:szCs w:val="24"/>
        </w:rPr>
        <w:t xml:space="preserve"> which </w:t>
      </w:r>
      <w:r w:rsidR="00E50FB3">
        <w:rPr>
          <w:sz w:val="24"/>
          <w:szCs w:val="24"/>
        </w:rPr>
        <w:t>are</w:t>
      </w:r>
      <w:r w:rsidRPr="00A51C07">
        <w:rPr>
          <w:sz w:val="24"/>
          <w:szCs w:val="24"/>
        </w:rPr>
        <w:t xml:space="preserve"> not specifically called for in the </w:t>
      </w:r>
      <w:r w:rsidR="00D01171">
        <w:rPr>
          <w:sz w:val="24"/>
          <w:szCs w:val="24"/>
        </w:rPr>
        <w:t>contract</w:t>
      </w:r>
      <w:r>
        <w:rPr>
          <w:sz w:val="24"/>
          <w:szCs w:val="24"/>
        </w:rPr>
        <w:t xml:space="preserve"> documents</w:t>
      </w:r>
      <w:r w:rsidR="005F75F7">
        <w:rPr>
          <w:sz w:val="24"/>
          <w:szCs w:val="24"/>
        </w:rPr>
        <w:t>,</w:t>
      </w:r>
      <w:r>
        <w:rPr>
          <w:sz w:val="24"/>
          <w:szCs w:val="24"/>
        </w:rPr>
        <w:t xml:space="preserve"> may result in </w:t>
      </w:r>
      <w:r w:rsidRPr="00A51C07">
        <w:rPr>
          <w:sz w:val="24"/>
          <w:szCs w:val="24"/>
        </w:rPr>
        <w:t xml:space="preserve"> </w:t>
      </w:r>
      <w:r>
        <w:rPr>
          <w:sz w:val="24"/>
          <w:szCs w:val="24"/>
        </w:rPr>
        <w:t>SETA</w:t>
      </w:r>
      <w:r w:rsidRPr="00A51C07">
        <w:rPr>
          <w:sz w:val="24"/>
          <w:szCs w:val="24"/>
        </w:rPr>
        <w:t xml:space="preserve">’s rejection of the proposal as not being responsive to </w:t>
      </w:r>
      <w:r w:rsidR="00A851C6">
        <w:rPr>
          <w:sz w:val="24"/>
          <w:szCs w:val="24"/>
        </w:rPr>
        <w:t>this RFP</w:t>
      </w:r>
      <w:r w:rsidRPr="00A51C07">
        <w:rPr>
          <w:sz w:val="24"/>
          <w:szCs w:val="24"/>
        </w:rPr>
        <w:t>.  No oral or telephonic (facsimile machine, FAX, inclusive) modifications of any proposal submitted will be considered.</w:t>
      </w:r>
    </w:p>
    <w:p w:rsidR="009F0F96" w:rsidRDefault="009F0F96" w:rsidP="009F0F96">
      <w:pPr>
        <w:suppressAutoHyphens w:val="0"/>
        <w:jc w:val="both"/>
      </w:pPr>
    </w:p>
    <w:p w:rsidR="00194D79" w:rsidRPr="00194D79" w:rsidRDefault="002042BA" w:rsidP="006918E3">
      <w:pPr>
        <w:numPr>
          <w:ilvl w:val="0"/>
          <w:numId w:val="20"/>
        </w:numPr>
        <w:tabs>
          <w:tab w:val="left" w:pos="-720"/>
          <w:tab w:val="left" w:pos="1080"/>
          <w:tab w:val="left" w:pos="14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918E3">
        <w:rPr>
          <w:b/>
          <w:color w:val="000000"/>
          <w:sz w:val="24"/>
          <w:szCs w:val="24"/>
        </w:rPr>
        <w:t>Signing Authority</w:t>
      </w:r>
      <w:r>
        <w:rPr>
          <w:color w:val="000000"/>
          <w:sz w:val="24"/>
          <w:szCs w:val="24"/>
        </w:rPr>
        <w:t xml:space="preserve"> - </w:t>
      </w:r>
      <w:r w:rsidR="00194D79" w:rsidRPr="006918E3">
        <w:rPr>
          <w:color w:val="000000"/>
          <w:sz w:val="24"/>
          <w:szCs w:val="24"/>
        </w:rPr>
        <w:t>The proposal must be signed by an appropriate official who is authorized to submit the proposal on behalf of the responding agency.  The proposal must also include documentation indicating by what authority, either through a resolution or other valid instrument, the person(s) is/are authorized to negotiate and contractually bind the responding agency, if selected.</w:t>
      </w:r>
    </w:p>
    <w:p w:rsidR="00021A70" w:rsidRDefault="00021A70" w:rsidP="006918E3">
      <w:pPr>
        <w:tabs>
          <w:tab w:val="left" w:pos="-720"/>
          <w:tab w:val="left" w:pos="1080"/>
          <w:tab w:val="left" w:pos="14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24"/>
          <w:szCs w:val="24"/>
        </w:rPr>
      </w:pPr>
    </w:p>
    <w:p w:rsidR="008A503B" w:rsidRPr="009814EB" w:rsidRDefault="002042BA" w:rsidP="006918E3">
      <w:pPr>
        <w:numPr>
          <w:ilvl w:val="0"/>
          <w:numId w:val="20"/>
        </w:numPr>
        <w:tabs>
          <w:tab w:val="left" w:pos="-720"/>
          <w:tab w:val="left" w:pos="1080"/>
          <w:tab w:val="left" w:pos="14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b/>
          <w:sz w:val="24"/>
          <w:szCs w:val="24"/>
        </w:rPr>
        <w:t xml:space="preserve">Proposal Deadline - </w:t>
      </w:r>
      <w:r w:rsidR="00021A70" w:rsidRPr="006918E3">
        <w:rPr>
          <w:sz w:val="24"/>
          <w:szCs w:val="24"/>
        </w:rPr>
        <w:t xml:space="preserve">Proposals </w:t>
      </w:r>
      <w:r w:rsidR="00D216B8">
        <w:rPr>
          <w:sz w:val="24"/>
          <w:szCs w:val="24"/>
        </w:rPr>
        <w:t>may</w:t>
      </w:r>
      <w:r w:rsidR="00021A70" w:rsidRPr="006918E3">
        <w:rPr>
          <w:sz w:val="24"/>
          <w:szCs w:val="24"/>
        </w:rPr>
        <w:t xml:space="preserve"> </w:t>
      </w:r>
      <w:r w:rsidR="00194D79" w:rsidRPr="006918E3">
        <w:rPr>
          <w:sz w:val="24"/>
          <w:szCs w:val="24"/>
        </w:rPr>
        <w:t xml:space="preserve">be submitted to </w:t>
      </w:r>
      <w:r w:rsidR="00021A70" w:rsidRPr="006918E3">
        <w:rPr>
          <w:sz w:val="24"/>
          <w:szCs w:val="24"/>
        </w:rPr>
        <w:t>SETA’s</w:t>
      </w:r>
      <w:r w:rsidR="00E52248" w:rsidRPr="006918E3">
        <w:rPr>
          <w:sz w:val="24"/>
          <w:szCs w:val="24"/>
        </w:rPr>
        <w:t xml:space="preserve"> main office located at </w:t>
      </w:r>
      <w:r w:rsidR="00021A70" w:rsidRPr="006918E3">
        <w:rPr>
          <w:sz w:val="24"/>
          <w:szCs w:val="24"/>
        </w:rPr>
        <w:t xml:space="preserve">925 Del Paso Blvd. # </w:t>
      </w:r>
      <w:r w:rsidR="00194D79" w:rsidRPr="006918E3">
        <w:rPr>
          <w:sz w:val="24"/>
          <w:szCs w:val="24"/>
        </w:rPr>
        <w:t>100, Sacramento, CA 95815 by</w:t>
      </w:r>
      <w:r w:rsidR="00021A70" w:rsidRPr="0093754D">
        <w:rPr>
          <w:b/>
          <w:sz w:val="24"/>
          <w:szCs w:val="24"/>
        </w:rPr>
        <w:t xml:space="preserve"> 4:00 </w:t>
      </w:r>
      <w:r w:rsidR="00194D79">
        <w:rPr>
          <w:b/>
          <w:sz w:val="24"/>
          <w:szCs w:val="24"/>
        </w:rPr>
        <w:t>p.m.</w:t>
      </w:r>
      <w:r w:rsidR="00021A70" w:rsidRPr="0093754D">
        <w:rPr>
          <w:b/>
          <w:sz w:val="24"/>
          <w:szCs w:val="24"/>
        </w:rPr>
        <w:t xml:space="preserve">, </w:t>
      </w:r>
      <w:r w:rsidR="00194D79">
        <w:rPr>
          <w:b/>
          <w:sz w:val="24"/>
          <w:szCs w:val="24"/>
        </w:rPr>
        <w:t>P.S.T</w:t>
      </w:r>
      <w:r w:rsidR="00E048BD">
        <w:rPr>
          <w:b/>
          <w:sz w:val="24"/>
          <w:szCs w:val="24"/>
        </w:rPr>
        <w:t>.</w:t>
      </w:r>
      <w:r w:rsidR="00194D79">
        <w:rPr>
          <w:b/>
          <w:sz w:val="24"/>
          <w:szCs w:val="24"/>
        </w:rPr>
        <w:t xml:space="preserve"> on</w:t>
      </w:r>
      <w:r w:rsidR="00021A70" w:rsidRPr="0093754D">
        <w:rPr>
          <w:b/>
          <w:sz w:val="24"/>
          <w:szCs w:val="24"/>
        </w:rPr>
        <w:t xml:space="preserve"> </w:t>
      </w:r>
      <w:r w:rsidR="00194D79">
        <w:rPr>
          <w:b/>
          <w:sz w:val="24"/>
          <w:szCs w:val="24"/>
        </w:rPr>
        <w:t xml:space="preserve">Monday, </w:t>
      </w:r>
      <w:r w:rsidR="00274BBD">
        <w:rPr>
          <w:b/>
          <w:sz w:val="24"/>
          <w:szCs w:val="24"/>
        </w:rPr>
        <w:t>March 19, 2018</w:t>
      </w:r>
      <w:r w:rsidR="00021A70" w:rsidRPr="0093754D">
        <w:rPr>
          <w:b/>
          <w:sz w:val="24"/>
          <w:szCs w:val="24"/>
        </w:rPr>
        <w:t>.</w:t>
      </w:r>
      <w:r w:rsidR="00021A70" w:rsidRPr="00335D10">
        <w:rPr>
          <w:b/>
          <w:sz w:val="24"/>
          <w:szCs w:val="24"/>
        </w:rPr>
        <w:t xml:space="preserve"> </w:t>
      </w:r>
      <w:r w:rsidR="00D216B8" w:rsidRPr="00D216B8">
        <w:rPr>
          <w:sz w:val="24"/>
          <w:szCs w:val="24"/>
        </w:rPr>
        <w:t>Proposals</w:t>
      </w:r>
      <w:r w:rsidR="00D216B8">
        <w:rPr>
          <w:b/>
          <w:sz w:val="24"/>
          <w:szCs w:val="24"/>
        </w:rPr>
        <w:t xml:space="preserve"> </w:t>
      </w:r>
      <w:r w:rsidR="00D216B8" w:rsidRPr="00D216B8">
        <w:rPr>
          <w:sz w:val="24"/>
          <w:szCs w:val="24"/>
        </w:rPr>
        <w:t xml:space="preserve">may </w:t>
      </w:r>
      <w:r w:rsidR="00D216B8">
        <w:rPr>
          <w:sz w:val="24"/>
          <w:szCs w:val="24"/>
        </w:rPr>
        <w:t xml:space="preserve">also </w:t>
      </w:r>
      <w:r w:rsidR="00D216B8" w:rsidRPr="00D216B8">
        <w:rPr>
          <w:sz w:val="24"/>
          <w:szCs w:val="24"/>
        </w:rPr>
        <w:t>be emailed to</w:t>
      </w:r>
      <w:r w:rsidR="00D216B8">
        <w:rPr>
          <w:sz w:val="24"/>
          <w:szCs w:val="24"/>
        </w:rPr>
        <w:t xml:space="preserve"> </w:t>
      </w:r>
      <w:hyperlink r:id="rId13" w:history="1">
        <w:r w:rsidR="00D216B8" w:rsidRPr="009A5204">
          <w:rPr>
            <w:rStyle w:val="Hyperlink"/>
            <w:sz w:val="24"/>
            <w:szCs w:val="24"/>
          </w:rPr>
          <w:t>Edward.Proctor@seta.net</w:t>
        </w:r>
      </w:hyperlink>
      <w:r w:rsidR="00D216B8">
        <w:rPr>
          <w:sz w:val="24"/>
          <w:szCs w:val="24"/>
        </w:rPr>
        <w:t xml:space="preserve"> with </w:t>
      </w:r>
      <w:r w:rsidR="00D216B8" w:rsidRPr="00D216B8">
        <w:rPr>
          <w:b/>
          <w:sz w:val="24"/>
          <w:szCs w:val="24"/>
        </w:rPr>
        <w:t>SimpliVity Proposal</w:t>
      </w:r>
      <w:r w:rsidR="00D216B8">
        <w:rPr>
          <w:sz w:val="24"/>
          <w:szCs w:val="24"/>
        </w:rPr>
        <w:t xml:space="preserve"> in the subject line.</w:t>
      </w:r>
      <w:r w:rsidR="00D216B8">
        <w:rPr>
          <w:b/>
          <w:sz w:val="24"/>
          <w:szCs w:val="24"/>
        </w:rPr>
        <w:t xml:space="preserve">  </w:t>
      </w:r>
      <w:r w:rsidR="00021A70" w:rsidRPr="00335D10">
        <w:rPr>
          <w:sz w:val="24"/>
          <w:szCs w:val="24"/>
        </w:rPr>
        <w:t>Telephone</w:t>
      </w:r>
      <w:r w:rsidR="00D216B8">
        <w:rPr>
          <w:sz w:val="24"/>
          <w:szCs w:val="24"/>
        </w:rPr>
        <w:t>, telegraphic, facsimile</w:t>
      </w:r>
      <w:r w:rsidR="00021A70" w:rsidRPr="00CD4327">
        <w:rPr>
          <w:sz w:val="24"/>
          <w:szCs w:val="24"/>
        </w:rPr>
        <w:t>, and late proposals will not be accepted or considered.</w:t>
      </w:r>
      <w:r w:rsidR="00194D79">
        <w:rPr>
          <w:sz w:val="24"/>
          <w:szCs w:val="24"/>
        </w:rPr>
        <w:t xml:space="preserve">  </w:t>
      </w:r>
      <w:r w:rsidR="00194D79" w:rsidRPr="006918E3">
        <w:rPr>
          <w:color w:val="000000"/>
          <w:sz w:val="24"/>
          <w:szCs w:val="24"/>
        </w:rPr>
        <w:t>In accordance with the policy of the SETA Governing Board, proposals received after 4:00 p.m., P</w:t>
      </w:r>
      <w:r w:rsidR="00E52248">
        <w:rPr>
          <w:color w:val="000000"/>
          <w:sz w:val="24"/>
          <w:szCs w:val="24"/>
        </w:rPr>
        <w:t>.</w:t>
      </w:r>
      <w:r w:rsidR="00194D79" w:rsidRPr="006918E3">
        <w:rPr>
          <w:color w:val="000000"/>
          <w:sz w:val="24"/>
          <w:szCs w:val="24"/>
        </w:rPr>
        <w:t>S</w:t>
      </w:r>
      <w:r w:rsidR="00E52248">
        <w:rPr>
          <w:color w:val="000000"/>
          <w:sz w:val="24"/>
          <w:szCs w:val="24"/>
        </w:rPr>
        <w:t>.</w:t>
      </w:r>
      <w:r w:rsidR="00194D79" w:rsidRPr="006918E3">
        <w:rPr>
          <w:color w:val="000000"/>
          <w:sz w:val="24"/>
          <w:szCs w:val="24"/>
        </w:rPr>
        <w:t xml:space="preserve">T, on the noted date will not be considered – </w:t>
      </w:r>
      <w:r w:rsidR="00194D79" w:rsidRPr="006918E3">
        <w:rPr>
          <w:b/>
          <w:color w:val="000000"/>
          <w:sz w:val="24"/>
          <w:szCs w:val="24"/>
        </w:rPr>
        <w:t>NO EXCEPTIONS</w:t>
      </w:r>
      <w:r w:rsidR="00194D79" w:rsidRPr="006918E3">
        <w:rPr>
          <w:color w:val="000000"/>
          <w:sz w:val="24"/>
          <w:szCs w:val="24"/>
        </w:rPr>
        <w:t>.</w:t>
      </w:r>
    </w:p>
    <w:p w:rsidR="00E50FB3" w:rsidRDefault="00E50FB3" w:rsidP="009814EB">
      <w:pPr>
        <w:pStyle w:val="ListParagraph"/>
      </w:pPr>
    </w:p>
    <w:p w:rsidR="00E50FB3" w:rsidRDefault="00E50FB3" w:rsidP="00E50FB3">
      <w:pPr>
        <w:widowControl w:val="0"/>
        <w:ind w:left="1440"/>
        <w:rPr>
          <w:rFonts w:ascii="Arial" w:hAnsi="Arial" w:cs="Arial"/>
          <w:snapToGrid w:val="0"/>
          <w:sz w:val="24"/>
          <w:szCs w:val="24"/>
        </w:rPr>
      </w:pPr>
    </w:p>
    <w:p w:rsidR="00E50FB3" w:rsidRPr="00AE56A0" w:rsidRDefault="00E50FB3" w:rsidP="00E50FB3">
      <w:pPr>
        <w:widowControl w:val="0"/>
        <w:ind w:left="1440"/>
        <w:rPr>
          <w:rFonts w:ascii="Arial" w:hAnsi="Arial" w:cs="Arial"/>
          <w:b/>
          <w:snapToGrid w:val="0"/>
          <w:sz w:val="24"/>
          <w:szCs w:val="24"/>
        </w:rPr>
      </w:pPr>
      <w:r w:rsidRPr="00AE56A0">
        <w:rPr>
          <w:rFonts w:ascii="Arial" w:hAnsi="Arial" w:cs="Arial"/>
          <w:b/>
          <w:snapToGrid w:val="0"/>
          <w:sz w:val="24"/>
          <w:szCs w:val="24"/>
        </w:rPr>
        <w:t>Proposals may be submitted as follows:</w:t>
      </w:r>
    </w:p>
    <w:p w:rsidR="00E50FB3" w:rsidRPr="00AE56A0" w:rsidRDefault="00E50FB3" w:rsidP="00E50FB3">
      <w:pPr>
        <w:widowControl w:val="0"/>
        <w:ind w:left="1440"/>
        <w:rPr>
          <w:rFonts w:ascii="Arial" w:hAnsi="Arial" w:cs="Arial"/>
          <w:b/>
          <w:snapToGrid w:val="0"/>
          <w:sz w:val="24"/>
          <w:szCs w:val="24"/>
        </w:rPr>
      </w:pPr>
    </w:p>
    <w:p w:rsidR="00E50FB3" w:rsidRDefault="00E50FB3" w:rsidP="00E50FB3">
      <w:pPr>
        <w:widowControl w:val="0"/>
        <w:ind w:left="1440"/>
        <w:rPr>
          <w:rFonts w:ascii="Arial" w:hAnsi="Arial" w:cs="Arial"/>
          <w:snapToGrid w:val="0"/>
          <w:sz w:val="24"/>
          <w:szCs w:val="24"/>
        </w:rPr>
      </w:pPr>
      <w:r>
        <w:rPr>
          <w:rFonts w:ascii="Arial" w:hAnsi="Arial" w:cs="Arial"/>
          <w:snapToGrid w:val="0"/>
          <w:sz w:val="24"/>
          <w:szCs w:val="24"/>
        </w:rPr>
        <w:t>(a)</w:t>
      </w:r>
      <w:r>
        <w:rPr>
          <w:rFonts w:ascii="Arial" w:hAnsi="Arial" w:cs="Arial"/>
          <w:snapToGrid w:val="0"/>
          <w:sz w:val="24"/>
          <w:szCs w:val="24"/>
        </w:rPr>
        <w:tab/>
        <w:t xml:space="preserve">In person at the SETA Main Office.  The original proposal submitted in person </w:t>
      </w:r>
      <w:r w:rsidRPr="00D4757C">
        <w:rPr>
          <w:rFonts w:ascii="Arial" w:hAnsi="Arial" w:cs="Arial"/>
          <w:snapToGrid w:val="0"/>
          <w:sz w:val="24"/>
          <w:szCs w:val="24"/>
        </w:rPr>
        <w:t xml:space="preserve">must be in the SETA office and time stamped by the SETA receptionist no later than 4:00 p.m., </w:t>
      </w:r>
      <w:r w:rsidR="00E048BD">
        <w:rPr>
          <w:rFonts w:ascii="Arial" w:hAnsi="Arial" w:cs="Arial"/>
          <w:snapToGrid w:val="0"/>
          <w:sz w:val="24"/>
          <w:szCs w:val="24"/>
        </w:rPr>
        <w:t>P.S.T.</w:t>
      </w:r>
      <w:r w:rsidRPr="00D4757C">
        <w:rPr>
          <w:rFonts w:ascii="Arial" w:hAnsi="Arial" w:cs="Arial"/>
          <w:snapToGrid w:val="0"/>
          <w:sz w:val="24"/>
          <w:szCs w:val="24"/>
        </w:rPr>
        <w:t xml:space="preserve">, </w:t>
      </w:r>
      <w:r>
        <w:rPr>
          <w:rFonts w:ascii="Arial" w:hAnsi="Arial" w:cs="Arial"/>
          <w:snapToGrid w:val="0"/>
          <w:sz w:val="24"/>
          <w:szCs w:val="24"/>
        </w:rPr>
        <w:t xml:space="preserve">Monday, </w:t>
      </w:r>
      <w:r w:rsidR="00274BBD">
        <w:rPr>
          <w:rFonts w:ascii="Arial" w:hAnsi="Arial" w:cs="Arial"/>
          <w:snapToGrid w:val="0"/>
          <w:sz w:val="24"/>
          <w:szCs w:val="24"/>
        </w:rPr>
        <w:t>March 19, 2018</w:t>
      </w:r>
      <w:r w:rsidRPr="00D4757C">
        <w:rPr>
          <w:rFonts w:ascii="Arial" w:hAnsi="Arial" w:cs="Arial"/>
          <w:snapToGrid w:val="0"/>
          <w:sz w:val="24"/>
          <w:szCs w:val="24"/>
        </w:rPr>
        <w:t>.</w:t>
      </w:r>
    </w:p>
    <w:p w:rsidR="00E50FB3" w:rsidRDefault="00E50FB3" w:rsidP="00E50FB3">
      <w:pPr>
        <w:widowControl w:val="0"/>
        <w:ind w:left="1440"/>
        <w:rPr>
          <w:rFonts w:ascii="Arial" w:hAnsi="Arial" w:cs="Arial"/>
          <w:snapToGrid w:val="0"/>
          <w:sz w:val="24"/>
          <w:szCs w:val="24"/>
        </w:rPr>
      </w:pPr>
      <w:r>
        <w:rPr>
          <w:rFonts w:ascii="Arial" w:hAnsi="Arial" w:cs="Arial"/>
          <w:snapToGrid w:val="0"/>
          <w:sz w:val="24"/>
          <w:szCs w:val="24"/>
        </w:rPr>
        <w:t xml:space="preserve">  </w:t>
      </w:r>
    </w:p>
    <w:p w:rsidR="00E50FB3" w:rsidRDefault="00E50FB3" w:rsidP="00E50FB3">
      <w:pPr>
        <w:widowControl w:val="0"/>
        <w:ind w:left="1440"/>
        <w:rPr>
          <w:rFonts w:ascii="Arial" w:hAnsi="Arial" w:cs="Arial"/>
          <w:snapToGrid w:val="0"/>
          <w:sz w:val="24"/>
          <w:szCs w:val="24"/>
        </w:rPr>
      </w:pPr>
      <w:r>
        <w:rPr>
          <w:rFonts w:ascii="Arial" w:hAnsi="Arial" w:cs="Arial"/>
          <w:snapToGrid w:val="0"/>
          <w:sz w:val="24"/>
          <w:szCs w:val="24"/>
        </w:rPr>
        <w:t xml:space="preserve">(b) </w:t>
      </w:r>
      <w:r>
        <w:rPr>
          <w:rFonts w:ascii="Arial" w:hAnsi="Arial" w:cs="Arial"/>
          <w:snapToGrid w:val="0"/>
          <w:sz w:val="24"/>
          <w:szCs w:val="24"/>
        </w:rPr>
        <w:tab/>
        <w:t>Mail, delivery service, or courier to the SETA Main Office.  The original p</w:t>
      </w:r>
      <w:r w:rsidRPr="00D4757C">
        <w:rPr>
          <w:rFonts w:ascii="Arial" w:hAnsi="Arial" w:cs="Arial"/>
          <w:snapToGrid w:val="0"/>
          <w:sz w:val="24"/>
          <w:szCs w:val="24"/>
        </w:rPr>
        <w:t xml:space="preserve">roposal mailed to SETA must be received in the SETA office no later than 4:00 p.m., </w:t>
      </w:r>
      <w:r w:rsidR="00E048BD">
        <w:rPr>
          <w:rFonts w:ascii="Arial" w:hAnsi="Arial" w:cs="Arial"/>
          <w:snapToGrid w:val="0"/>
          <w:sz w:val="24"/>
          <w:szCs w:val="24"/>
        </w:rPr>
        <w:t>P.S.T.</w:t>
      </w:r>
      <w:r w:rsidRPr="00D4757C">
        <w:rPr>
          <w:rFonts w:ascii="Arial" w:hAnsi="Arial" w:cs="Arial"/>
          <w:snapToGrid w:val="0"/>
          <w:sz w:val="24"/>
          <w:szCs w:val="24"/>
        </w:rPr>
        <w:t xml:space="preserve">, </w:t>
      </w:r>
      <w:r>
        <w:rPr>
          <w:rFonts w:ascii="Arial" w:hAnsi="Arial" w:cs="Arial"/>
          <w:snapToGrid w:val="0"/>
          <w:sz w:val="24"/>
          <w:szCs w:val="24"/>
        </w:rPr>
        <w:t xml:space="preserve">Monday, </w:t>
      </w:r>
      <w:r w:rsidR="00274BBD">
        <w:rPr>
          <w:rFonts w:ascii="Arial" w:hAnsi="Arial" w:cs="Arial"/>
          <w:snapToGrid w:val="0"/>
          <w:sz w:val="24"/>
          <w:szCs w:val="24"/>
        </w:rPr>
        <w:t>March 19, 20</w:t>
      </w:r>
      <w:r w:rsidR="00206C14">
        <w:rPr>
          <w:rFonts w:ascii="Arial" w:hAnsi="Arial" w:cs="Arial"/>
          <w:snapToGrid w:val="0"/>
          <w:sz w:val="24"/>
          <w:szCs w:val="24"/>
        </w:rPr>
        <w:t>1</w:t>
      </w:r>
      <w:r w:rsidR="00274BBD">
        <w:rPr>
          <w:rFonts w:ascii="Arial" w:hAnsi="Arial" w:cs="Arial"/>
          <w:snapToGrid w:val="0"/>
          <w:sz w:val="24"/>
          <w:szCs w:val="24"/>
        </w:rPr>
        <w:t>8</w:t>
      </w:r>
      <w:r w:rsidRPr="00D4757C">
        <w:rPr>
          <w:rFonts w:ascii="Arial" w:hAnsi="Arial" w:cs="Arial"/>
          <w:snapToGrid w:val="0"/>
          <w:sz w:val="24"/>
          <w:szCs w:val="24"/>
        </w:rPr>
        <w:t>.</w:t>
      </w:r>
    </w:p>
    <w:p w:rsidR="00E50FB3" w:rsidRDefault="00E50FB3" w:rsidP="00E50FB3">
      <w:pPr>
        <w:widowControl w:val="0"/>
        <w:ind w:left="1440"/>
        <w:rPr>
          <w:rFonts w:ascii="Arial" w:hAnsi="Arial" w:cs="Arial"/>
          <w:snapToGrid w:val="0"/>
          <w:sz w:val="24"/>
          <w:szCs w:val="24"/>
        </w:rPr>
      </w:pPr>
    </w:p>
    <w:p w:rsidR="00E50FB3" w:rsidRDefault="00E50FB3" w:rsidP="00E50FB3">
      <w:pPr>
        <w:widowControl w:val="0"/>
        <w:ind w:left="1440"/>
        <w:rPr>
          <w:rFonts w:ascii="Arial" w:hAnsi="Arial" w:cs="Arial"/>
          <w:snapToGrid w:val="0"/>
          <w:sz w:val="24"/>
          <w:szCs w:val="24"/>
        </w:rPr>
      </w:pPr>
      <w:r>
        <w:rPr>
          <w:rFonts w:ascii="Arial" w:hAnsi="Arial" w:cs="Arial"/>
          <w:snapToGrid w:val="0"/>
          <w:sz w:val="24"/>
          <w:szCs w:val="24"/>
        </w:rPr>
        <w:t>(c)</w:t>
      </w:r>
      <w:r>
        <w:rPr>
          <w:rFonts w:ascii="Arial" w:hAnsi="Arial" w:cs="Arial"/>
          <w:snapToGrid w:val="0"/>
          <w:sz w:val="24"/>
          <w:szCs w:val="24"/>
        </w:rPr>
        <w:tab/>
        <w:t xml:space="preserve">Electronically via e-mail to Edward.Proctor@seta.net.  The electronic original must be received </w:t>
      </w:r>
      <w:r w:rsidRPr="00D4757C">
        <w:rPr>
          <w:rFonts w:ascii="Arial" w:hAnsi="Arial" w:cs="Arial"/>
          <w:snapToGrid w:val="0"/>
          <w:sz w:val="24"/>
          <w:szCs w:val="24"/>
        </w:rPr>
        <w:t xml:space="preserve">no later than 4:00 p.m., </w:t>
      </w:r>
      <w:r w:rsidR="00E048BD">
        <w:rPr>
          <w:rFonts w:ascii="Arial" w:hAnsi="Arial" w:cs="Arial"/>
          <w:snapToGrid w:val="0"/>
          <w:sz w:val="24"/>
          <w:szCs w:val="24"/>
        </w:rPr>
        <w:t>P.S.T.</w:t>
      </w:r>
      <w:r w:rsidRPr="00D4757C">
        <w:rPr>
          <w:rFonts w:ascii="Arial" w:hAnsi="Arial" w:cs="Arial"/>
          <w:snapToGrid w:val="0"/>
          <w:sz w:val="24"/>
          <w:szCs w:val="24"/>
        </w:rPr>
        <w:t xml:space="preserve">, </w:t>
      </w:r>
      <w:r>
        <w:rPr>
          <w:rFonts w:ascii="Arial" w:hAnsi="Arial" w:cs="Arial"/>
          <w:snapToGrid w:val="0"/>
          <w:sz w:val="24"/>
          <w:szCs w:val="24"/>
        </w:rPr>
        <w:t xml:space="preserve">Monday, </w:t>
      </w:r>
      <w:r w:rsidR="00274BBD">
        <w:rPr>
          <w:rFonts w:ascii="Arial" w:hAnsi="Arial" w:cs="Arial"/>
          <w:snapToGrid w:val="0"/>
          <w:sz w:val="24"/>
          <w:szCs w:val="24"/>
        </w:rPr>
        <w:t>March 19, 2018</w:t>
      </w:r>
      <w:r>
        <w:rPr>
          <w:rFonts w:ascii="Arial" w:hAnsi="Arial" w:cs="Arial"/>
          <w:sz w:val="24"/>
          <w:szCs w:val="24"/>
        </w:rPr>
        <w:t>.</w:t>
      </w:r>
    </w:p>
    <w:p w:rsidR="00E50FB3" w:rsidRDefault="00E50FB3" w:rsidP="00E50FB3">
      <w:pPr>
        <w:widowControl w:val="0"/>
        <w:ind w:left="1440" w:hanging="720"/>
        <w:rPr>
          <w:rFonts w:ascii="Arial" w:hAnsi="Arial" w:cs="Arial"/>
          <w:snapToGrid w:val="0"/>
          <w:sz w:val="24"/>
          <w:szCs w:val="24"/>
        </w:rPr>
      </w:pPr>
    </w:p>
    <w:p w:rsidR="008A503B" w:rsidRDefault="008A503B" w:rsidP="006918E3">
      <w:pPr>
        <w:ind w:left="1440"/>
        <w:jc w:val="both"/>
        <w:rPr>
          <w:sz w:val="24"/>
          <w:szCs w:val="24"/>
        </w:rPr>
      </w:pPr>
    </w:p>
    <w:p w:rsidR="008A503B" w:rsidRPr="00A51C07" w:rsidRDefault="002042BA" w:rsidP="008A503B">
      <w:pPr>
        <w:numPr>
          <w:ilvl w:val="0"/>
          <w:numId w:val="20"/>
        </w:numPr>
        <w:jc w:val="both"/>
        <w:rPr>
          <w:sz w:val="24"/>
          <w:szCs w:val="24"/>
        </w:rPr>
      </w:pPr>
      <w:r w:rsidRPr="006918E3">
        <w:rPr>
          <w:b/>
          <w:sz w:val="24"/>
          <w:szCs w:val="24"/>
        </w:rPr>
        <w:t>Typewritten/Written in Ink</w:t>
      </w:r>
      <w:r>
        <w:rPr>
          <w:sz w:val="24"/>
          <w:szCs w:val="24"/>
        </w:rPr>
        <w:t xml:space="preserve"> - </w:t>
      </w:r>
      <w:r w:rsidR="008A503B" w:rsidRPr="00A51C07">
        <w:rPr>
          <w:sz w:val="24"/>
          <w:szCs w:val="24"/>
        </w:rPr>
        <w:t>All prices or notations must be typed or written in ink.  Proposals written with pencil will not be accepted.</w:t>
      </w:r>
    </w:p>
    <w:p w:rsidR="008A503B" w:rsidRPr="00A51C07" w:rsidRDefault="008A503B" w:rsidP="008A503B">
      <w:pPr>
        <w:jc w:val="both"/>
        <w:rPr>
          <w:sz w:val="24"/>
          <w:szCs w:val="24"/>
        </w:rPr>
      </w:pPr>
    </w:p>
    <w:p w:rsidR="008A503B" w:rsidRPr="00AC76CB" w:rsidRDefault="008A503B" w:rsidP="008A503B">
      <w:pPr>
        <w:numPr>
          <w:ilvl w:val="0"/>
          <w:numId w:val="20"/>
        </w:numPr>
        <w:jc w:val="both"/>
        <w:rPr>
          <w:sz w:val="24"/>
          <w:szCs w:val="24"/>
        </w:rPr>
      </w:pPr>
      <w:r w:rsidRPr="006918E3">
        <w:rPr>
          <w:b/>
          <w:sz w:val="24"/>
          <w:szCs w:val="24"/>
        </w:rPr>
        <w:t>E</w:t>
      </w:r>
      <w:r w:rsidR="002042BA" w:rsidRPr="006918E3">
        <w:rPr>
          <w:b/>
          <w:sz w:val="24"/>
          <w:szCs w:val="24"/>
        </w:rPr>
        <w:t>rasures</w:t>
      </w:r>
      <w:r w:rsidR="002042BA">
        <w:rPr>
          <w:sz w:val="24"/>
          <w:szCs w:val="24"/>
        </w:rPr>
        <w:t xml:space="preserve"> -</w:t>
      </w:r>
      <w:r w:rsidRPr="00F57F30">
        <w:rPr>
          <w:sz w:val="24"/>
          <w:szCs w:val="24"/>
        </w:rPr>
        <w:t xml:space="preserve"> </w:t>
      </w:r>
      <w:r w:rsidRPr="00AC76CB">
        <w:rPr>
          <w:sz w:val="24"/>
          <w:szCs w:val="24"/>
        </w:rPr>
        <w:t>The proposal submitted must not contain erasures, interlineations, or other corrections unless each such correction is suitably authenticated by affixing in the margin immediately opposite the correction</w:t>
      </w:r>
      <w:r w:rsidR="008D148F">
        <w:rPr>
          <w:sz w:val="24"/>
          <w:szCs w:val="24"/>
        </w:rPr>
        <w:t>,</w:t>
      </w:r>
      <w:r w:rsidRPr="00AC76CB">
        <w:rPr>
          <w:sz w:val="24"/>
          <w:szCs w:val="24"/>
        </w:rPr>
        <w:t xml:space="preserve"> the surname or surnames of the person</w:t>
      </w:r>
      <w:r w:rsidR="008D148F">
        <w:rPr>
          <w:sz w:val="24"/>
          <w:szCs w:val="24"/>
        </w:rPr>
        <w:t>,</w:t>
      </w:r>
      <w:r w:rsidRPr="00AC76CB">
        <w:rPr>
          <w:sz w:val="24"/>
          <w:szCs w:val="24"/>
        </w:rPr>
        <w:t xml:space="preserve"> or person signing the proposal.</w:t>
      </w:r>
    </w:p>
    <w:p w:rsidR="008A503B" w:rsidRPr="00F57F30" w:rsidRDefault="008A503B" w:rsidP="008A503B">
      <w:pPr>
        <w:ind w:left="1440"/>
        <w:jc w:val="both"/>
        <w:rPr>
          <w:sz w:val="24"/>
          <w:szCs w:val="24"/>
        </w:rPr>
      </w:pPr>
    </w:p>
    <w:p w:rsidR="002042BA" w:rsidRDefault="00BF25C2" w:rsidP="006918E3">
      <w:pPr>
        <w:numPr>
          <w:ilvl w:val="0"/>
          <w:numId w:val="20"/>
        </w:numPr>
        <w:tabs>
          <w:tab w:val="left" w:pos="-720"/>
          <w:tab w:val="left" w:pos="1080"/>
          <w:tab w:val="left" w:pos="14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b/>
          <w:sz w:val="24"/>
          <w:szCs w:val="24"/>
        </w:rPr>
        <w:t>Price List</w:t>
      </w:r>
      <w:r w:rsidR="002042BA">
        <w:rPr>
          <w:sz w:val="24"/>
          <w:szCs w:val="24"/>
        </w:rPr>
        <w:t xml:space="preserve"> </w:t>
      </w:r>
      <w:r>
        <w:rPr>
          <w:sz w:val="24"/>
          <w:szCs w:val="24"/>
        </w:rPr>
        <w:t>–</w:t>
      </w:r>
      <w:r w:rsidR="008A503B" w:rsidRPr="00A51C07">
        <w:rPr>
          <w:sz w:val="24"/>
          <w:szCs w:val="24"/>
        </w:rPr>
        <w:t xml:space="preserve"> </w:t>
      </w:r>
      <w:r>
        <w:rPr>
          <w:sz w:val="24"/>
          <w:szCs w:val="24"/>
        </w:rPr>
        <w:t>Provide</w:t>
      </w:r>
      <w:r w:rsidR="00023B6F">
        <w:rPr>
          <w:sz w:val="24"/>
          <w:szCs w:val="24"/>
        </w:rPr>
        <w:t xml:space="preserve"> an</w:t>
      </w:r>
      <w:r w:rsidR="0094599C">
        <w:rPr>
          <w:sz w:val="24"/>
          <w:szCs w:val="24"/>
        </w:rPr>
        <w:t xml:space="preserve"> </w:t>
      </w:r>
      <w:r w:rsidR="00023B6F">
        <w:rPr>
          <w:sz w:val="24"/>
          <w:szCs w:val="24"/>
        </w:rPr>
        <w:t xml:space="preserve">equipment, </w:t>
      </w:r>
      <w:r w:rsidR="006068D5">
        <w:rPr>
          <w:sz w:val="24"/>
          <w:szCs w:val="24"/>
        </w:rPr>
        <w:t>installation</w:t>
      </w:r>
      <w:r w:rsidR="00A63D58">
        <w:rPr>
          <w:sz w:val="24"/>
          <w:szCs w:val="24"/>
        </w:rPr>
        <w:t>/reconfiguration</w:t>
      </w:r>
      <w:r w:rsidR="006068D5">
        <w:rPr>
          <w:sz w:val="24"/>
          <w:szCs w:val="24"/>
        </w:rPr>
        <w:t xml:space="preserve"> service </w:t>
      </w:r>
      <w:r w:rsidR="00A63D58">
        <w:rPr>
          <w:sz w:val="24"/>
          <w:szCs w:val="24"/>
        </w:rPr>
        <w:t>and software price list</w:t>
      </w:r>
      <w:r w:rsidR="006068D5">
        <w:rPr>
          <w:sz w:val="24"/>
          <w:szCs w:val="24"/>
        </w:rPr>
        <w:t xml:space="preserve"> </w:t>
      </w:r>
      <w:r>
        <w:rPr>
          <w:sz w:val="24"/>
          <w:szCs w:val="24"/>
        </w:rPr>
        <w:t>in Exhibit A of this RFP</w:t>
      </w:r>
      <w:r w:rsidR="008A503B" w:rsidRPr="00A51C07">
        <w:rPr>
          <w:sz w:val="24"/>
          <w:szCs w:val="24"/>
        </w:rPr>
        <w:t xml:space="preserve">.  </w:t>
      </w:r>
    </w:p>
    <w:p w:rsidR="002042BA" w:rsidRDefault="002042BA" w:rsidP="006918E3">
      <w:pPr>
        <w:pStyle w:val="ListParagraph"/>
      </w:pPr>
    </w:p>
    <w:p w:rsidR="002042BA" w:rsidRPr="008D148F" w:rsidRDefault="002042BA" w:rsidP="006918E3">
      <w:pPr>
        <w:numPr>
          <w:ilvl w:val="0"/>
          <w:numId w:val="20"/>
        </w:numPr>
        <w:tabs>
          <w:tab w:val="left" w:pos="-720"/>
          <w:tab w:val="left" w:pos="1080"/>
          <w:tab w:val="left" w:pos="14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918E3">
        <w:rPr>
          <w:b/>
          <w:sz w:val="24"/>
          <w:szCs w:val="24"/>
        </w:rPr>
        <w:t>All Costs Included</w:t>
      </w:r>
      <w:r w:rsidRPr="002042BA">
        <w:rPr>
          <w:sz w:val="24"/>
          <w:szCs w:val="24"/>
        </w:rPr>
        <w:t xml:space="preserve"> - All</w:t>
      </w:r>
      <w:r w:rsidRPr="004A7DBC">
        <w:rPr>
          <w:sz w:val="24"/>
          <w:szCs w:val="24"/>
        </w:rPr>
        <w:t xml:space="preserve"> costs must be included in the proposal.  The specifications are meant to outline SETA</w:t>
      </w:r>
      <w:r w:rsidR="00443259">
        <w:rPr>
          <w:sz w:val="24"/>
          <w:szCs w:val="24"/>
        </w:rPr>
        <w:t>’s</w:t>
      </w:r>
      <w:r w:rsidRPr="004A7DBC">
        <w:rPr>
          <w:sz w:val="24"/>
          <w:szCs w:val="24"/>
        </w:rPr>
        <w:t xml:space="preserve"> functional requirements and are not meant to be an exhaustive list of </w:t>
      </w:r>
      <w:r w:rsidR="00023B6F">
        <w:rPr>
          <w:sz w:val="24"/>
          <w:szCs w:val="24"/>
        </w:rPr>
        <w:t xml:space="preserve">equipment, </w:t>
      </w:r>
      <w:r w:rsidRPr="004A7DBC">
        <w:rPr>
          <w:sz w:val="24"/>
          <w:szCs w:val="24"/>
        </w:rPr>
        <w:t xml:space="preserve">services </w:t>
      </w:r>
      <w:r w:rsidR="00A63D58">
        <w:rPr>
          <w:sz w:val="24"/>
          <w:szCs w:val="24"/>
        </w:rPr>
        <w:t xml:space="preserve">and software </w:t>
      </w:r>
      <w:r w:rsidRPr="004A7DBC">
        <w:rPr>
          <w:sz w:val="24"/>
          <w:szCs w:val="24"/>
        </w:rPr>
        <w:t>required to accomplish these requirements.</w:t>
      </w:r>
    </w:p>
    <w:p w:rsidR="002042BA" w:rsidRPr="00A51C07" w:rsidRDefault="002042BA" w:rsidP="002042BA">
      <w:pPr>
        <w:jc w:val="both"/>
        <w:rPr>
          <w:sz w:val="24"/>
          <w:szCs w:val="24"/>
        </w:rPr>
      </w:pPr>
    </w:p>
    <w:p w:rsidR="004A7DBC" w:rsidRDefault="002042BA" w:rsidP="006918E3">
      <w:pPr>
        <w:numPr>
          <w:ilvl w:val="0"/>
          <w:numId w:val="20"/>
        </w:numPr>
        <w:tabs>
          <w:tab w:val="left" w:pos="-720"/>
          <w:tab w:val="left" w:pos="1080"/>
          <w:tab w:val="left" w:pos="14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918E3">
        <w:rPr>
          <w:b/>
          <w:sz w:val="24"/>
          <w:szCs w:val="24"/>
        </w:rPr>
        <w:t>Taxes and Insurance</w:t>
      </w:r>
      <w:r>
        <w:rPr>
          <w:sz w:val="24"/>
          <w:szCs w:val="24"/>
        </w:rPr>
        <w:t xml:space="preserve"> -</w:t>
      </w:r>
      <w:r w:rsidRPr="00A51C07">
        <w:rPr>
          <w:sz w:val="24"/>
          <w:szCs w:val="24"/>
        </w:rPr>
        <w:t xml:space="preserve"> All insurance that may be required shall be included in all </w:t>
      </w:r>
      <w:r w:rsidR="00826CDE">
        <w:rPr>
          <w:sz w:val="24"/>
          <w:szCs w:val="24"/>
        </w:rPr>
        <w:t>proposal</w:t>
      </w:r>
      <w:r w:rsidRPr="00A51C07">
        <w:rPr>
          <w:sz w:val="24"/>
          <w:szCs w:val="24"/>
        </w:rPr>
        <w:t xml:space="preserve"> response quotations. </w:t>
      </w:r>
      <w:r>
        <w:rPr>
          <w:sz w:val="24"/>
          <w:szCs w:val="24"/>
        </w:rPr>
        <w:t xml:space="preserve">SETA </w:t>
      </w:r>
      <w:r w:rsidRPr="00A51C07">
        <w:rPr>
          <w:sz w:val="24"/>
          <w:szCs w:val="24"/>
        </w:rPr>
        <w:t xml:space="preserve">is not exempt from California State sales and use taxes. </w:t>
      </w:r>
      <w:r>
        <w:rPr>
          <w:sz w:val="24"/>
          <w:szCs w:val="24"/>
        </w:rPr>
        <w:t xml:space="preserve">SETA </w:t>
      </w:r>
      <w:r w:rsidRPr="00A51C07">
        <w:rPr>
          <w:sz w:val="24"/>
          <w:szCs w:val="24"/>
        </w:rPr>
        <w:t xml:space="preserve">is exempt from paying Federal Excise Taxes. California sales tax shall be included in the </w:t>
      </w:r>
      <w:r w:rsidR="00826CDE">
        <w:rPr>
          <w:sz w:val="24"/>
          <w:szCs w:val="24"/>
        </w:rPr>
        <w:t>proposal</w:t>
      </w:r>
      <w:r w:rsidRPr="00A51C07">
        <w:rPr>
          <w:sz w:val="24"/>
          <w:szCs w:val="24"/>
        </w:rPr>
        <w:t xml:space="preserve"> response quotations as a separate line item.</w:t>
      </w:r>
    </w:p>
    <w:p w:rsidR="004A7DBC" w:rsidRDefault="004A7DBC" w:rsidP="006918E3">
      <w:pPr>
        <w:pStyle w:val="ListParagraph"/>
      </w:pPr>
    </w:p>
    <w:p w:rsidR="004A7DBC" w:rsidRPr="00A51C07" w:rsidRDefault="004A7DBC" w:rsidP="004A7DBC">
      <w:pPr>
        <w:numPr>
          <w:ilvl w:val="0"/>
          <w:numId w:val="20"/>
        </w:numPr>
        <w:jc w:val="both"/>
        <w:rPr>
          <w:sz w:val="24"/>
          <w:szCs w:val="24"/>
        </w:rPr>
      </w:pPr>
      <w:r w:rsidRPr="006918E3">
        <w:rPr>
          <w:b/>
          <w:sz w:val="24"/>
          <w:szCs w:val="24"/>
        </w:rPr>
        <w:t xml:space="preserve">Examination of </w:t>
      </w:r>
      <w:r w:rsidR="00D01171">
        <w:rPr>
          <w:b/>
          <w:sz w:val="24"/>
          <w:szCs w:val="24"/>
        </w:rPr>
        <w:t>contract</w:t>
      </w:r>
      <w:r w:rsidRPr="006918E3">
        <w:rPr>
          <w:b/>
          <w:sz w:val="24"/>
          <w:szCs w:val="24"/>
        </w:rPr>
        <w:t xml:space="preserve"> and Other Documents</w:t>
      </w:r>
      <w:r>
        <w:rPr>
          <w:sz w:val="24"/>
          <w:szCs w:val="24"/>
        </w:rPr>
        <w:t xml:space="preserve"> -</w:t>
      </w:r>
      <w:r w:rsidRPr="00A51C07">
        <w:rPr>
          <w:sz w:val="24"/>
          <w:szCs w:val="24"/>
        </w:rPr>
        <w:t xml:space="preserve"> The failure or omission of any </w:t>
      </w:r>
      <w:r w:rsidR="00826CDE">
        <w:rPr>
          <w:sz w:val="24"/>
          <w:szCs w:val="24"/>
        </w:rPr>
        <w:t>proposer</w:t>
      </w:r>
      <w:r w:rsidRPr="00A51C07">
        <w:rPr>
          <w:sz w:val="24"/>
          <w:szCs w:val="24"/>
        </w:rPr>
        <w:t xml:space="preserve"> to receive or examine any </w:t>
      </w:r>
      <w:r w:rsidR="00D01171">
        <w:rPr>
          <w:sz w:val="24"/>
          <w:szCs w:val="24"/>
        </w:rPr>
        <w:t>contract</w:t>
      </w:r>
      <w:r w:rsidRPr="00A51C07">
        <w:rPr>
          <w:sz w:val="24"/>
          <w:szCs w:val="24"/>
        </w:rPr>
        <w:t xml:space="preserve"> documents, forms, instruments, addenda or other documents or to visit the site and acquaint himself</w:t>
      </w:r>
      <w:r w:rsidR="00A851C6">
        <w:rPr>
          <w:sz w:val="24"/>
          <w:szCs w:val="24"/>
        </w:rPr>
        <w:t>/herself</w:t>
      </w:r>
      <w:r w:rsidRPr="00A51C07">
        <w:rPr>
          <w:sz w:val="24"/>
          <w:szCs w:val="24"/>
        </w:rPr>
        <w:t xml:space="preserve"> with conditions there existing shall in no way relieve any </w:t>
      </w:r>
      <w:r>
        <w:rPr>
          <w:sz w:val="24"/>
          <w:szCs w:val="24"/>
        </w:rPr>
        <w:t>proposer</w:t>
      </w:r>
      <w:r w:rsidRPr="00A51C07">
        <w:rPr>
          <w:sz w:val="24"/>
          <w:szCs w:val="24"/>
        </w:rPr>
        <w:t xml:space="preserve"> from obligations with respect to his proposal or the </w:t>
      </w:r>
      <w:r w:rsidR="00D01171">
        <w:rPr>
          <w:sz w:val="24"/>
          <w:szCs w:val="24"/>
        </w:rPr>
        <w:t>contract</w:t>
      </w:r>
      <w:r w:rsidRPr="00A51C07">
        <w:rPr>
          <w:sz w:val="24"/>
          <w:szCs w:val="24"/>
        </w:rPr>
        <w:t>.  The submission of a proposal shall be taken as “Prim</w:t>
      </w:r>
      <w:r w:rsidR="00A851C6">
        <w:rPr>
          <w:sz w:val="24"/>
          <w:szCs w:val="24"/>
        </w:rPr>
        <w:t>a</w:t>
      </w:r>
      <w:r w:rsidRPr="00A51C07">
        <w:rPr>
          <w:sz w:val="24"/>
          <w:szCs w:val="24"/>
        </w:rPr>
        <w:t xml:space="preserve"> Facie” evidence of compliance with this section.</w:t>
      </w:r>
    </w:p>
    <w:p w:rsidR="00CA5935" w:rsidRDefault="00CA5935" w:rsidP="006F61DE">
      <w:pPr>
        <w:tabs>
          <w:tab w:val="left" w:pos="-720"/>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6F61DE" w:rsidRDefault="006F61DE" w:rsidP="006F61DE">
      <w:pPr>
        <w:tabs>
          <w:tab w:val="left" w:pos="-720"/>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sz w:val="24"/>
          <w:szCs w:val="24"/>
        </w:rPr>
        <w:tab/>
      </w:r>
      <w:r w:rsidRPr="006F61DE">
        <w:rPr>
          <w:b/>
          <w:sz w:val="24"/>
          <w:szCs w:val="24"/>
        </w:rPr>
        <w:t>(7)</w:t>
      </w:r>
      <w:r>
        <w:rPr>
          <w:sz w:val="24"/>
          <w:szCs w:val="24"/>
        </w:rPr>
        <w:tab/>
        <w:t>This paragraph left blank.</w:t>
      </w:r>
    </w:p>
    <w:p w:rsidR="00FF0556" w:rsidRDefault="00FF0556"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24"/>
          <w:szCs w:val="24"/>
        </w:rPr>
      </w:pPr>
    </w:p>
    <w:p w:rsidR="005A4088" w:rsidRDefault="005A4088" w:rsidP="00FF0556">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lang w:eastAsia="en-US"/>
        </w:rPr>
      </w:pPr>
    </w:p>
    <w:p w:rsidR="005F3505" w:rsidRDefault="005F3505" w:rsidP="006918E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color w:val="000000"/>
          <w:sz w:val="24"/>
          <w:lang w:eastAsia="en-US"/>
        </w:rPr>
      </w:pPr>
      <w:r>
        <w:rPr>
          <w:b/>
          <w:color w:val="000000"/>
          <w:sz w:val="24"/>
          <w:lang w:eastAsia="en-US"/>
        </w:rPr>
        <w:t>(</w:t>
      </w:r>
      <w:r w:rsidR="009814EB">
        <w:rPr>
          <w:b/>
          <w:color w:val="000000"/>
          <w:sz w:val="24"/>
          <w:lang w:eastAsia="en-US"/>
        </w:rPr>
        <w:t>8</w:t>
      </w:r>
      <w:r w:rsidRPr="0021200A">
        <w:rPr>
          <w:b/>
          <w:color w:val="000000"/>
          <w:sz w:val="24"/>
          <w:lang w:eastAsia="en-US"/>
        </w:rPr>
        <w:t>)</w:t>
      </w:r>
      <w:r>
        <w:rPr>
          <w:b/>
          <w:color w:val="000000"/>
          <w:sz w:val="24"/>
          <w:lang w:eastAsia="en-US"/>
        </w:rPr>
        <w:tab/>
      </w:r>
      <w:r w:rsidR="00274BBD">
        <w:rPr>
          <w:b/>
          <w:color w:val="000000"/>
          <w:sz w:val="24"/>
          <w:u w:val="single"/>
          <w:lang w:eastAsia="en-US"/>
        </w:rPr>
        <w:t>RFP</w:t>
      </w:r>
      <w:r>
        <w:rPr>
          <w:b/>
          <w:color w:val="000000"/>
          <w:sz w:val="24"/>
          <w:u w:val="single"/>
          <w:lang w:eastAsia="en-US"/>
        </w:rPr>
        <w:t xml:space="preserve"> Modification</w:t>
      </w:r>
    </w:p>
    <w:p w:rsidR="005F3505" w:rsidRDefault="005F3505" w:rsidP="006918E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color w:val="000000"/>
          <w:sz w:val="24"/>
          <w:lang w:eastAsia="en-US"/>
        </w:rPr>
      </w:pPr>
    </w:p>
    <w:p w:rsidR="0033615A" w:rsidRPr="005F3505" w:rsidRDefault="00274BBD" w:rsidP="006918E3">
      <w:pPr>
        <w:ind w:left="1440"/>
        <w:rPr>
          <w:color w:val="000000"/>
          <w:sz w:val="24"/>
          <w:lang w:eastAsia="en-US"/>
        </w:rPr>
      </w:pPr>
      <w:r>
        <w:rPr>
          <w:color w:val="000000"/>
          <w:sz w:val="24"/>
          <w:lang w:eastAsia="en-US"/>
        </w:rPr>
        <w:t xml:space="preserve">The </w:t>
      </w:r>
      <w:r w:rsidR="00D01171">
        <w:rPr>
          <w:color w:val="000000"/>
          <w:sz w:val="24"/>
          <w:lang w:eastAsia="en-US"/>
        </w:rPr>
        <w:t xml:space="preserve">equipment </w:t>
      </w:r>
      <w:r>
        <w:rPr>
          <w:color w:val="000000"/>
          <w:sz w:val="24"/>
          <w:lang w:eastAsia="en-US"/>
        </w:rPr>
        <w:t>purchase</w:t>
      </w:r>
      <w:r w:rsidR="0033615A" w:rsidRPr="005F3505">
        <w:rPr>
          <w:color w:val="000000"/>
          <w:sz w:val="24"/>
          <w:lang w:eastAsia="en-US"/>
        </w:rPr>
        <w:t xml:space="preserve"> funded pursuant to this RFP may be uni</w:t>
      </w:r>
      <w:r w:rsidR="0033615A">
        <w:rPr>
          <w:color w:val="000000"/>
          <w:sz w:val="24"/>
          <w:lang w:eastAsia="en-US"/>
        </w:rPr>
        <w:t xml:space="preserve">laterally modified by SETA upon </w:t>
      </w:r>
      <w:r w:rsidR="0033615A" w:rsidRPr="005F3505">
        <w:rPr>
          <w:color w:val="000000"/>
          <w:sz w:val="24"/>
          <w:lang w:eastAsia="en-US"/>
        </w:rPr>
        <w:t>written notice to the contractor under the following circumstances:</w:t>
      </w:r>
    </w:p>
    <w:p w:rsidR="0033615A" w:rsidRPr="005F3505" w:rsidRDefault="0033615A" w:rsidP="005F3505">
      <w:pPr>
        <w:suppressAutoHyphens w:val="0"/>
        <w:ind w:left="1620" w:hanging="180"/>
        <w:jc w:val="both"/>
        <w:rPr>
          <w:color w:val="000000"/>
          <w:sz w:val="24"/>
          <w:lang w:eastAsia="en-US"/>
        </w:rPr>
      </w:pPr>
    </w:p>
    <w:p w:rsidR="005F3505" w:rsidRDefault="005F3505" w:rsidP="006918E3">
      <w:pPr>
        <w:numPr>
          <w:ilvl w:val="0"/>
          <w:numId w:val="7"/>
        </w:numPr>
        <w:tabs>
          <w:tab w:val="left" w:pos="1440"/>
          <w:tab w:val="left" w:pos="1890"/>
          <w:tab w:val="left" w:pos="2880"/>
          <w:tab w:val="left" w:pos="3600"/>
          <w:tab w:val="left" w:pos="4320"/>
          <w:tab w:val="left" w:pos="5040"/>
          <w:tab w:val="left" w:pos="5760"/>
          <w:tab w:val="left" w:pos="6480"/>
          <w:tab w:val="left" w:pos="7200"/>
          <w:tab w:val="left" w:pos="7920"/>
          <w:tab w:val="left" w:pos="8640"/>
        </w:tabs>
        <w:suppressAutoHyphens w:val="0"/>
        <w:ind w:left="1890" w:hanging="450"/>
        <w:jc w:val="both"/>
        <w:rPr>
          <w:color w:val="000000"/>
          <w:sz w:val="24"/>
          <w:lang w:eastAsia="en-US"/>
        </w:rPr>
      </w:pPr>
      <w:r w:rsidRPr="005F3505">
        <w:rPr>
          <w:color w:val="000000"/>
          <w:sz w:val="24"/>
          <w:lang w:eastAsia="en-US"/>
        </w:rPr>
        <w:t xml:space="preserve">Contractor  fails to timely meet and/or provide services as set forth in the </w:t>
      </w:r>
      <w:r w:rsidR="00D01171">
        <w:rPr>
          <w:color w:val="000000"/>
          <w:sz w:val="24"/>
          <w:lang w:eastAsia="en-US"/>
        </w:rPr>
        <w:t>contract</w:t>
      </w:r>
      <w:r w:rsidRPr="005F3505">
        <w:rPr>
          <w:color w:val="000000"/>
          <w:sz w:val="24"/>
          <w:lang w:eastAsia="en-US"/>
        </w:rPr>
        <w:t>, or</w:t>
      </w:r>
    </w:p>
    <w:p w:rsidR="005F3505" w:rsidRPr="005F3505" w:rsidRDefault="005F3505" w:rsidP="006918E3">
      <w:pPr>
        <w:numPr>
          <w:ilvl w:val="0"/>
          <w:numId w:val="7"/>
        </w:numPr>
        <w:tabs>
          <w:tab w:val="left" w:pos="1440"/>
          <w:tab w:val="left" w:pos="1890"/>
          <w:tab w:val="left" w:pos="2880"/>
          <w:tab w:val="left" w:pos="3600"/>
          <w:tab w:val="left" w:pos="4320"/>
          <w:tab w:val="left" w:pos="5040"/>
          <w:tab w:val="left" w:pos="5760"/>
          <w:tab w:val="left" w:pos="6480"/>
          <w:tab w:val="left" w:pos="7200"/>
          <w:tab w:val="left" w:pos="7920"/>
          <w:tab w:val="left" w:pos="8640"/>
        </w:tabs>
        <w:suppressAutoHyphens w:val="0"/>
        <w:ind w:left="1890" w:hanging="450"/>
        <w:jc w:val="both"/>
        <w:rPr>
          <w:color w:val="000000"/>
          <w:sz w:val="24"/>
          <w:lang w:eastAsia="en-US"/>
        </w:rPr>
      </w:pPr>
      <w:r w:rsidRPr="005F3505">
        <w:rPr>
          <w:color w:val="000000"/>
          <w:sz w:val="24"/>
          <w:lang w:eastAsia="en-US"/>
        </w:rPr>
        <w:t>The Federal or State government increases, reduces or withdraws funds allocated to SETA, or</w:t>
      </w:r>
    </w:p>
    <w:p w:rsidR="005F3505" w:rsidRDefault="005F3505" w:rsidP="006918E3">
      <w:pPr>
        <w:numPr>
          <w:ilvl w:val="0"/>
          <w:numId w:val="7"/>
        </w:num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suppressAutoHyphens w:val="0"/>
        <w:ind w:left="1890" w:hanging="450"/>
        <w:jc w:val="both"/>
        <w:rPr>
          <w:color w:val="000000"/>
          <w:sz w:val="24"/>
          <w:lang w:eastAsia="en-US"/>
        </w:rPr>
      </w:pPr>
      <w:r w:rsidRPr="005F3505">
        <w:rPr>
          <w:color w:val="000000"/>
          <w:sz w:val="24"/>
          <w:lang w:eastAsia="en-US"/>
        </w:rPr>
        <w:t>There is a change in Federal or State law or regulations, or the policies and procedures of SETA are a</w:t>
      </w:r>
      <w:r w:rsidR="00CA564E">
        <w:rPr>
          <w:color w:val="000000"/>
          <w:sz w:val="24"/>
          <w:lang w:eastAsia="en-US"/>
        </w:rPr>
        <w:t>mended, revised, or modified.</w:t>
      </w:r>
    </w:p>
    <w:p w:rsidR="005F3505" w:rsidRDefault="005F3505" w:rsidP="006918E3">
      <w:p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b/>
          <w:color w:val="000000"/>
          <w:sz w:val="24"/>
          <w:lang w:eastAsia="en-US"/>
        </w:rPr>
      </w:pPr>
    </w:p>
    <w:p w:rsidR="005F3505" w:rsidRPr="006918E3" w:rsidRDefault="005F3505" w:rsidP="006918E3">
      <w:p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jc w:val="both"/>
        <w:rPr>
          <w:b/>
          <w:color w:val="000000"/>
          <w:sz w:val="24"/>
          <w:lang w:eastAsia="en-US"/>
        </w:rPr>
      </w:pPr>
      <w:r>
        <w:rPr>
          <w:b/>
          <w:color w:val="000000"/>
          <w:sz w:val="24"/>
          <w:lang w:eastAsia="en-US"/>
        </w:rPr>
        <w:t>(</w:t>
      </w:r>
      <w:r w:rsidR="009814EB">
        <w:rPr>
          <w:b/>
          <w:color w:val="000000"/>
          <w:sz w:val="24"/>
          <w:lang w:eastAsia="en-US"/>
        </w:rPr>
        <w:t>9</w:t>
      </w:r>
      <w:r w:rsidRPr="0021200A">
        <w:rPr>
          <w:b/>
          <w:color w:val="000000"/>
          <w:sz w:val="24"/>
          <w:lang w:eastAsia="en-US"/>
        </w:rPr>
        <w:t>)</w:t>
      </w:r>
      <w:r>
        <w:rPr>
          <w:b/>
          <w:color w:val="000000"/>
          <w:sz w:val="24"/>
          <w:lang w:eastAsia="en-US"/>
        </w:rPr>
        <w:tab/>
      </w:r>
      <w:r w:rsidRPr="006918E3">
        <w:rPr>
          <w:b/>
          <w:color w:val="000000"/>
          <w:sz w:val="24"/>
          <w:u w:val="single"/>
          <w:lang w:eastAsia="en-US"/>
        </w:rPr>
        <w:t>Subcontracting</w:t>
      </w:r>
    </w:p>
    <w:p w:rsidR="00CA5935" w:rsidRDefault="00CA5935" w:rsidP="009F0F96">
      <w:p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p>
    <w:p w:rsidR="005F3505" w:rsidRPr="005F3505" w:rsidRDefault="005F3505" w:rsidP="005F350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440"/>
        <w:jc w:val="both"/>
        <w:rPr>
          <w:color w:val="000000"/>
          <w:sz w:val="24"/>
          <w:lang w:eastAsia="en-US"/>
        </w:rPr>
      </w:pPr>
      <w:r w:rsidRPr="005F3505">
        <w:rPr>
          <w:color w:val="000000"/>
          <w:sz w:val="24"/>
          <w:lang w:eastAsia="en-US"/>
        </w:rPr>
        <w:t>Subcontracting portions of services solicited through this RFP may be permitted.  In such instances, proposers must clearly delineate in the proposal any plans to subcontract, identify with clarity the nature and scope of any planned subcontracting services, and identify and verify the capability of the proposed subcontractor(s).  SETA reserves the right to approve the form and content of all subcontracts.</w:t>
      </w:r>
    </w:p>
    <w:p w:rsidR="005F3505" w:rsidRPr="005F3505" w:rsidRDefault="005F3505" w:rsidP="005F350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440"/>
        <w:jc w:val="both"/>
        <w:rPr>
          <w:b/>
          <w:color w:val="000000"/>
          <w:sz w:val="24"/>
          <w:lang w:eastAsia="en-US"/>
        </w:rPr>
      </w:pPr>
    </w:p>
    <w:p w:rsidR="00CA5935" w:rsidRPr="00A851C6" w:rsidRDefault="005F3505"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24"/>
          <w:szCs w:val="24"/>
        </w:rPr>
      </w:pPr>
      <w:r w:rsidRPr="00A851C6">
        <w:rPr>
          <w:color w:val="000000"/>
          <w:sz w:val="24"/>
          <w:lang w:eastAsia="en-US"/>
        </w:rPr>
        <w:t>Subcontractors of the successful proposer will be required to comply with SETA’s insurance and fingerprinting requirements and provide SETA with all required administrative documents, certifications, and disclosures.</w:t>
      </w:r>
    </w:p>
    <w:p w:rsidR="005F3505" w:rsidRDefault="005F3505" w:rsidP="009F0F96">
      <w:p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p>
    <w:p w:rsidR="005F3505" w:rsidRDefault="005F3505"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sz w:val="24"/>
          <w:szCs w:val="24"/>
        </w:rPr>
      </w:pPr>
      <w:r>
        <w:rPr>
          <w:b/>
          <w:color w:val="000000"/>
          <w:sz w:val="24"/>
          <w:lang w:eastAsia="en-US"/>
        </w:rPr>
        <w:t>(1</w:t>
      </w:r>
      <w:r w:rsidR="009814EB">
        <w:rPr>
          <w:b/>
          <w:color w:val="000000"/>
          <w:sz w:val="24"/>
          <w:lang w:eastAsia="en-US"/>
        </w:rPr>
        <w:t>0</w:t>
      </w:r>
      <w:r w:rsidRPr="0021200A">
        <w:rPr>
          <w:b/>
          <w:color w:val="000000"/>
          <w:sz w:val="24"/>
          <w:lang w:eastAsia="en-US"/>
        </w:rPr>
        <w:t>)</w:t>
      </w:r>
      <w:r>
        <w:rPr>
          <w:b/>
          <w:color w:val="000000"/>
          <w:sz w:val="24"/>
          <w:lang w:eastAsia="en-US"/>
        </w:rPr>
        <w:tab/>
      </w:r>
      <w:r w:rsidR="00D01171">
        <w:rPr>
          <w:b/>
          <w:color w:val="000000"/>
          <w:sz w:val="24"/>
          <w:u w:val="single"/>
          <w:lang w:eastAsia="en-US"/>
        </w:rPr>
        <w:t xml:space="preserve">Equipment Purchase </w:t>
      </w:r>
      <w:r w:rsidRPr="006918E3">
        <w:rPr>
          <w:b/>
          <w:color w:val="000000"/>
          <w:sz w:val="24"/>
          <w:u w:val="single"/>
          <w:lang w:eastAsia="en-US"/>
        </w:rPr>
        <w:t>Funding</w:t>
      </w:r>
    </w:p>
    <w:p w:rsidR="005F3505" w:rsidRDefault="005F3505" w:rsidP="009F0F96">
      <w:p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p>
    <w:p w:rsidR="005F3505" w:rsidRPr="005F3505" w:rsidRDefault="00FF0556" w:rsidP="005F3505">
      <w:pPr>
        <w:tabs>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val="0"/>
        <w:ind w:left="1440"/>
        <w:jc w:val="both"/>
        <w:rPr>
          <w:color w:val="000000"/>
          <w:sz w:val="24"/>
          <w:lang w:eastAsia="en-US"/>
        </w:rPr>
      </w:pPr>
      <w:r>
        <w:rPr>
          <w:color w:val="000000"/>
          <w:sz w:val="24"/>
          <w:szCs w:val="24"/>
          <w:lang w:eastAsia="en-US"/>
        </w:rPr>
        <w:t>F</w:t>
      </w:r>
      <w:r w:rsidR="005F3505" w:rsidRPr="005F3505">
        <w:rPr>
          <w:color w:val="000000"/>
          <w:sz w:val="24"/>
          <w:lang w:eastAsia="en-US"/>
        </w:rPr>
        <w:t xml:space="preserve">unding will be provided by the U.S. Department of Health and Human Services, Administration for Children and Families, under the Auspices of the Head Start Act and through </w:t>
      </w:r>
      <w:r w:rsidR="00A315B7">
        <w:rPr>
          <w:color w:val="000000"/>
          <w:sz w:val="24"/>
          <w:lang w:eastAsia="en-US"/>
        </w:rPr>
        <w:t xml:space="preserve">the </w:t>
      </w:r>
      <w:r w:rsidR="005F3505" w:rsidRPr="005F3505">
        <w:rPr>
          <w:color w:val="000000"/>
          <w:sz w:val="24"/>
          <w:lang w:eastAsia="en-US"/>
        </w:rPr>
        <w:t>W</w:t>
      </w:r>
      <w:r w:rsidR="00A315B7">
        <w:rPr>
          <w:color w:val="000000"/>
          <w:sz w:val="24"/>
          <w:lang w:eastAsia="en-US"/>
        </w:rPr>
        <w:t xml:space="preserve">orkforce </w:t>
      </w:r>
      <w:r w:rsidR="005F3505" w:rsidRPr="005F3505">
        <w:rPr>
          <w:color w:val="000000"/>
          <w:sz w:val="24"/>
          <w:lang w:eastAsia="en-US"/>
        </w:rPr>
        <w:t>I</w:t>
      </w:r>
      <w:r w:rsidR="00A315B7">
        <w:rPr>
          <w:color w:val="000000"/>
          <w:sz w:val="24"/>
          <w:lang w:eastAsia="en-US"/>
        </w:rPr>
        <w:t xml:space="preserve">nnovation and </w:t>
      </w:r>
      <w:r w:rsidR="005F3505">
        <w:rPr>
          <w:color w:val="000000"/>
          <w:sz w:val="24"/>
          <w:lang w:eastAsia="en-US"/>
        </w:rPr>
        <w:t>O</w:t>
      </w:r>
      <w:r w:rsidR="00A315B7">
        <w:rPr>
          <w:color w:val="000000"/>
          <w:sz w:val="24"/>
          <w:lang w:eastAsia="en-US"/>
        </w:rPr>
        <w:t xml:space="preserve">pportunity </w:t>
      </w:r>
      <w:r w:rsidR="005F3505" w:rsidRPr="005F3505">
        <w:rPr>
          <w:color w:val="000000"/>
          <w:sz w:val="24"/>
          <w:lang w:eastAsia="en-US"/>
        </w:rPr>
        <w:t xml:space="preserve">A, Targeted Assistance, Refugee Social Services, </w:t>
      </w:r>
      <w:r w:rsidR="00A315B7">
        <w:rPr>
          <w:color w:val="000000"/>
          <w:sz w:val="24"/>
          <w:lang w:eastAsia="en-US"/>
        </w:rPr>
        <w:t xml:space="preserve">and the </w:t>
      </w:r>
      <w:r w:rsidR="005F3505" w:rsidRPr="005F3505">
        <w:rPr>
          <w:color w:val="000000"/>
          <w:sz w:val="24"/>
          <w:lang w:eastAsia="en-US"/>
        </w:rPr>
        <w:t>Community Services Block Grant, .</w:t>
      </w:r>
      <w:r w:rsidR="0094599C">
        <w:rPr>
          <w:color w:val="000000"/>
          <w:sz w:val="24"/>
          <w:lang w:eastAsia="en-US"/>
        </w:rPr>
        <w:t xml:space="preserve">  SETA is required to obtain </w:t>
      </w:r>
      <w:r w:rsidR="00A315B7">
        <w:rPr>
          <w:color w:val="000000"/>
          <w:sz w:val="24"/>
          <w:lang w:eastAsia="en-US"/>
        </w:rPr>
        <w:t>p</w:t>
      </w:r>
      <w:r w:rsidR="0094599C">
        <w:rPr>
          <w:color w:val="000000"/>
          <w:sz w:val="24"/>
          <w:lang w:eastAsia="en-US"/>
        </w:rPr>
        <w:t xml:space="preserve">rior </w:t>
      </w:r>
      <w:r w:rsidR="00A315B7">
        <w:rPr>
          <w:color w:val="000000"/>
          <w:sz w:val="24"/>
          <w:lang w:eastAsia="en-US"/>
        </w:rPr>
        <w:t>a</w:t>
      </w:r>
      <w:r w:rsidR="0094599C">
        <w:rPr>
          <w:color w:val="000000"/>
          <w:sz w:val="24"/>
          <w:lang w:eastAsia="en-US"/>
        </w:rPr>
        <w:t xml:space="preserve">pproval from </w:t>
      </w:r>
      <w:r w:rsidR="00652E32">
        <w:rPr>
          <w:color w:val="000000"/>
          <w:sz w:val="24"/>
          <w:lang w:eastAsia="en-US"/>
        </w:rPr>
        <w:t xml:space="preserve">SETA’s </w:t>
      </w:r>
      <w:r w:rsidR="0094599C">
        <w:rPr>
          <w:color w:val="000000"/>
          <w:sz w:val="24"/>
          <w:lang w:eastAsia="en-US"/>
        </w:rPr>
        <w:t>funding source(s) prior to the purchase of the equipment.</w:t>
      </w:r>
    </w:p>
    <w:p w:rsidR="005F3505" w:rsidRDefault="005F3505" w:rsidP="009F0F96">
      <w:p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p>
    <w:p w:rsidR="00C16338" w:rsidRDefault="00C16338"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color w:val="000000"/>
          <w:sz w:val="24"/>
          <w:lang w:eastAsia="en-US"/>
        </w:rPr>
      </w:pPr>
      <w:r>
        <w:rPr>
          <w:b/>
          <w:color w:val="000000"/>
          <w:sz w:val="24"/>
          <w:lang w:eastAsia="en-US"/>
        </w:rPr>
        <w:t>(1</w:t>
      </w:r>
      <w:r w:rsidR="009814EB">
        <w:rPr>
          <w:b/>
          <w:color w:val="000000"/>
          <w:sz w:val="24"/>
          <w:lang w:eastAsia="en-US"/>
        </w:rPr>
        <w:t>1</w:t>
      </w:r>
      <w:r w:rsidRPr="0021200A">
        <w:rPr>
          <w:b/>
          <w:color w:val="000000"/>
          <w:sz w:val="24"/>
          <w:lang w:eastAsia="en-US"/>
        </w:rPr>
        <w:t>)</w:t>
      </w:r>
      <w:r>
        <w:rPr>
          <w:b/>
          <w:color w:val="000000"/>
          <w:sz w:val="24"/>
          <w:lang w:eastAsia="en-US"/>
        </w:rPr>
        <w:tab/>
      </w:r>
      <w:r w:rsidRPr="006918E3">
        <w:rPr>
          <w:b/>
          <w:color w:val="000000"/>
          <w:sz w:val="24"/>
          <w:u w:val="single"/>
          <w:lang w:eastAsia="en-US"/>
        </w:rPr>
        <w:t>Insurance Requirements</w:t>
      </w:r>
    </w:p>
    <w:p w:rsidR="00C16338" w:rsidRDefault="00C16338"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color w:val="000000"/>
          <w:sz w:val="24"/>
          <w:lang w:eastAsia="en-US"/>
        </w:rPr>
      </w:pPr>
    </w:p>
    <w:p w:rsidR="00C16338" w:rsidRPr="00C16338" w:rsidRDefault="00C16338" w:rsidP="00C16338">
      <w:pPr>
        <w:tabs>
          <w:tab w:val="left" w:pos="350"/>
          <w:tab w:val="left" w:pos="788"/>
          <w:tab w:val="left" w:pos="1138"/>
          <w:tab w:val="left" w:pos="1489"/>
          <w:tab w:val="left" w:pos="1800"/>
          <w:tab w:val="left" w:pos="2430"/>
          <w:tab w:val="left" w:pos="2610"/>
        </w:tabs>
        <w:suppressAutoHyphens w:val="0"/>
        <w:spacing w:line="276" w:lineRule="exact"/>
        <w:ind w:left="1440"/>
        <w:jc w:val="both"/>
        <w:rPr>
          <w:sz w:val="24"/>
          <w:lang w:eastAsia="en-US"/>
        </w:rPr>
      </w:pPr>
      <w:r w:rsidRPr="00C16338">
        <w:rPr>
          <w:sz w:val="24"/>
          <w:lang w:eastAsia="en-US"/>
        </w:rPr>
        <w:t xml:space="preserve">Prior to </w:t>
      </w:r>
      <w:r w:rsidR="00FF799B">
        <w:rPr>
          <w:sz w:val="24"/>
          <w:lang w:eastAsia="en-US"/>
        </w:rPr>
        <w:t>the</w:t>
      </w:r>
      <w:r w:rsidRPr="00C16338">
        <w:rPr>
          <w:sz w:val="24"/>
          <w:lang w:eastAsia="en-US"/>
        </w:rPr>
        <w:t xml:space="preserve"> execution and commencement of project performance, SETA shall receive from contractor’s insurer a certificate of insurance, and applicable endorsements issued by the funded agency's insurance carrier, indicating all coverages pursuant to SETA’s insurance requirements.</w:t>
      </w:r>
    </w:p>
    <w:p w:rsidR="00C16338" w:rsidRPr="00C16338" w:rsidRDefault="00C16338" w:rsidP="00C16338">
      <w:pPr>
        <w:tabs>
          <w:tab w:val="left" w:pos="350"/>
          <w:tab w:val="left" w:pos="788"/>
          <w:tab w:val="left" w:pos="1138"/>
          <w:tab w:val="left" w:pos="1489"/>
          <w:tab w:val="left" w:pos="1800"/>
          <w:tab w:val="left" w:pos="2430"/>
          <w:tab w:val="left" w:pos="2610"/>
        </w:tabs>
        <w:suppressAutoHyphens w:val="0"/>
        <w:spacing w:line="276" w:lineRule="exact"/>
        <w:ind w:left="1090"/>
        <w:jc w:val="both"/>
        <w:rPr>
          <w:sz w:val="24"/>
          <w:lang w:eastAsia="en-US"/>
        </w:rPr>
      </w:pPr>
    </w:p>
    <w:p w:rsidR="00C16338" w:rsidRDefault="00C16338"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b/>
          <w:sz w:val="24"/>
          <w:szCs w:val="24"/>
        </w:rPr>
      </w:pPr>
      <w:r w:rsidRPr="00C16338">
        <w:rPr>
          <w:sz w:val="24"/>
          <w:lang w:eastAsia="en-US"/>
        </w:rPr>
        <w:t>SETA is very exacting with regard to the insurance requirements.  If an agency's insurance is not in place prior to the start of the project, the agency will not be allowed to start.  If an agency's insurance expires during the course of the program and new certificates/endorsements are not received prior to the expiration date, payment will be suspended immediately.  Project performance may be suspended shortly thereafter if the agency's new insurance certificate(s) is/are not filed with the SETA Contracts Unit.</w:t>
      </w:r>
    </w:p>
    <w:p w:rsidR="005F3505" w:rsidRDefault="005F3505" w:rsidP="009F0F96">
      <w:p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p>
    <w:p w:rsidR="00C16338" w:rsidRDefault="00C16338" w:rsidP="00C16338">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color w:val="000000"/>
          <w:sz w:val="24"/>
          <w:lang w:eastAsia="en-US"/>
        </w:rPr>
      </w:pPr>
      <w:r>
        <w:rPr>
          <w:b/>
          <w:color w:val="000000"/>
          <w:sz w:val="24"/>
          <w:lang w:eastAsia="en-US"/>
        </w:rPr>
        <w:t>(1</w:t>
      </w:r>
      <w:r w:rsidR="009814EB">
        <w:rPr>
          <w:b/>
          <w:color w:val="000000"/>
          <w:sz w:val="24"/>
          <w:lang w:eastAsia="en-US"/>
        </w:rPr>
        <w:t>2</w:t>
      </w:r>
      <w:r w:rsidRPr="0021200A">
        <w:rPr>
          <w:b/>
          <w:color w:val="000000"/>
          <w:sz w:val="24"/>
          <w:lang w:eastAsia="en-US"/>
        </w:rPr>
        <w:t>)</w:t>
      </w:r>
      <w:r>
        <w:rPr>
          <w:b/>
          <w:color w:val="000000"/>
          <w:sz w:val="24"/>
          <w:lang w:eastAsia="en-US"/>
        </w:rPr>
        <w:tab/>
      </w:r>
      <w:r w:rsidRPr="006918E3">
        <w:rPr>
          <w:b/>
          <w:color w:val="000000"/>
          <w:sz w:val="24"/>
          <w:u w:val="single"/>
          <w:lang w:eastAsia="en-US"/>
        </w:rPr>
        <w:t>Resolution</w:t>
      </w:r>
    </w:p>
    <w:p w:rsidR="00C16338" w:rsidRDefault="00C16338" w:rsidP="009F0F96">
      <w:p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p>
    <w:p w:rsidR="00C16338" w:rsidRPr="00C16338" w:rsidRDefault="00C16338"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b/>
          <w:sz w:val="24"/>
          <w:szCs w:val="24"/>
        </w:rPr>
      </w:pPr>
      <w:r w:rsidRPr="006918E3">
        <w:rPr>
          <w:sz w:val="24"/>
          <w:szCs w:val="24"/>
        </w:rPr>
        <w:t xml:space="preserve">SETA has a standardized resolution which will be required of all public agencies and incorporated entities.  The applicant agency's Governing Body or Board of Directors will be required to adopt the appropriate resolution for the purpose of appointing specific individuals authorized to both sign and negotiate the </w:t>
      </w:r>
      <w:r w:rsidR="009B51D5">
        <w:rPr>
          <w:sz w:val="24"/>
          <w:szCs w:val="24"/>
        </w:rPr>
        <w:t>contract</w:t>
      </w:r>
      <w:r w:rsidRPr="006918E3">
        <w:rPr>
          <w:sz w:val="24"/>
          <w:szCs w:val="24"/>
        </w:rPr>
        <w:t xml:space="preserve">.  The resolution requires the original signature of the Governing Body's or Board of Director's secretary and the affixation of the corporate seal.  Should incorporated entities not have a seal, it will be necessary to obtain one prior to </w:t>
      </w:r>
      <w:r w:rsidR="009B51D5">
        <w:rPr>
          <w:sz w:val="24"/>
          <w:szCs w:val="24"/>
        </w:rPr>
        <w:t>contract</w:t>
      </w:r>
      <w:r w:rsidRPr="006918E3">
        <w:rPr>
          <w:sz w:val="24"/>
          <w:szCs w:val="24"/>
        </w:rPr>
        <w:t xml:space="preserve"> execution.</w:t>
      </w:r>
    </w:p>
    <w:p w:rsidR="00C16338" w:rsidRDefault="00C16338" w:rsidP="009F0F96">
      <w:p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p>
    <w:p w:rsidR="00C16338" w:rsidRDefault="009814EB" w:rsidP="006918E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4"/>
          <w:szCs w:val="24"/>
        </w:rPr>
      </w:pPr>
      <w:r w:rsidDel="009814EB">
        <w:rPr>
          <w:b/>
          <w:color w:val="000000"/>
          <w:sz w:val="24"/>
          <w:lang w:eastAsia="en-US"/>
        </w:rPr>
        <w:t xml:space="preserve"> </w:t>
      </w:r>
      <w:r w:rsidR="005518BC">
        <w:rPr>
          <w:b/>
          <w:color w:val="000000"/>
          <w:sz w:val="24"/>
          <w:lang w:eastAsia="en-US"/>
        </w:rPr>
        <w:t>(1</w:t>
      </w:r>
      <w:r>
        <w:rPr>
          <w:b/>
          <w:color w:val="000000"/>
          <w:sz w:val="24"/>
          <w:lang w:eastAsia="en-US"/>
        </w:rPr>
        <w:t>3</w:t>
      </w:r>
      <w:r w:rsidR="00C16338" w:rsidRPr="0021200A">
        <w:rPr>
          <w:b/>
          <w:color w:val="000000"/>
          <w:sz w:val="24"/>
          <w:lang w:eastAsia="en-US"/>
        </w:rPr>
        <w:t>)</w:t>
      </w:r>
      <w:r w:rsidR="00C16338">
        <w:rPr>
          <w:b/>
          <w:color w:val="000000"/>
          <w:sz w:val="24"/>
          <w:lang w:eastAsia="en-US"/>
        </w:rPr>
        <w:tab/>
      </w:r>
      <w:r w:rsidR="00C16338" w:rsidRPr="006918E3">
        <w:rPr>
          <w:b/>
          <w:color w:val="000000"/>
          <w:sz w:val="24"/>
          <w:u w:val="single"/>
          <w:lang w:eastAsia="en-US"/>
        </w:rPr>
        <w:t>Prohibition</w:t>
      </w:r>
    </w:p>
    <w:p w:rsidR="00C16338" w:rsidRDefault="00C16338"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24"/>
          <w:szCs w:val="24"/>
        </w:rPr>
      </w:pPr>
    </w:p>
    <w:p w:rsidR="00C16338" w:rsidRPr="00C16338" w:rsidRDefault="00C16338" w:rsidP="00C16338">
      <w:pPr>
        <w:tabs>
          <w:tab w:val="left" w:pos="350"/>
          <w:tab w:val="left" w:pos="788"/>
          <w:tab w:val="left" w:pos="1138"/>
          <w:tab w:val="left" w:pos="1489"/>
          <w:tab w:val="left" w:pos="1800"/>
          <w:tab w:val="left" w:pos="2430"/>
          <w:tab w:val="left" w:pos="2610"/>
        </w:tabs>
        <w:suppressAutoHyphens w:val="0"/>
        <w:spacing w:line="276" w:lineRule="exact"/>
        <w:ind w:left="1440"/>
        <w:jc w:val="both"/>
        <w:rPr>
          <w:sz w:val="24"/>
          <w:lang w:eastAsia="en-US"/>
        </w:rPr>
      </w:pPr>
      <w:r w:rsidRPr="00C16338">
        <w:rPr>
          <w:sz w:val="24"/>
          <w:lang w:eastAsia="en-US"/>
        </w:rPr>
        <w:t xml:space="preserve">No member of the immediate family of any officer, director, executive or employee of contractor or SETA shall receive favorable treatment or employment with contractor.  In addition, neither contractor nor any of contractor’s subcontractors shall hire, or cause or allow to be hired, a person into an administrative capacity or staff position funded through the awarding of a </w:t>
      </w:r>
      <w:r w:rsidR="009B51D5">
        <w:rPr>
          <w:sz w:val="24"/>
          <w:lang w:eastAsia="en-US"/>
        </w:rPr>
        <w:t>contract</w:t>
      </w:r>
      <w:r w:rsidRPr="00C16338">
        <w:rPr>
          <w:sz w:val="24"/>
          <w:lang w:eastAsia="en-US"/>
        </w:rPr>
        <w:t>, if a member of that person's immediate family is employed in an administrative capacity by SETA, contractor, or any employment contractor of contractor.  However, where an applicable federal, state or local statute regarding nepotism exists which is more restrictive than this provision, contractor and contractor's subcontractors shall follow the federal, state or local statute in lieu of this provision.</w:t>
      </w:r>
    </w:p>
    <w:p w:rsidR="00C16338" w:rsidRPr="00C16338" w:rsidRDefault="00C16338" w:rsidP="00C16338">
      <w:pPr>
        <w:tabs>
          <w:tab w:val="left" w:pos="350"/>
          <w:tab w:val="left" w:pos="788"/>
          <w:tab w:val="left" w:pos="1138"/>
          <w:tab w:val="left" w:pos="1489"/>
          <w:tab w:val="left" w:pos="1800"/>
          <w:tab w:val="left" w:pos="2430"/>
          <w:tab w:val="left" w:pos="2610"/>
        </w:tabs>
        <w:suppressAutoHyphens w:val="0"/>
        <w:spacing w:line="276" w:lineRule="exact"/>
        <w:ind w:left="1090"/>
        <w:jc w:val="both"/>
        <w:rPr>
          <w:sz w:val="24"/>
          <w:lang w:eastAsia="en-US"/>
        </w:rPr>
      </w:pPr>
    </w:p>
    <w:p w:rsidR="00C16338" w:rsidRPr="00C16338" w:rsidRDefault="00C16338" w:rsidP="00C16338">
      <w:pPr>
        <w:tabs>
          <w:tab w:val="left" w:pos="350"/>
          <w:tab w:val="left" w:pos="788"/>
          <w:tab w:val="left" w:pos="1138"/>
          <w:tab w:val="left" w:pos="1489"/>
          <w:tab w:val="left" w:pos="1800"/>
          <w:tab w:val="left" w:pos="2250"/>
          <w:tab w:val="left" w:pos="2430"/>
          <w:tab w:val="left" w:pos="2610"/>
        </w:tabs>
        <w:suppressAutoHyphens w:val="0"/>
        <w:spacing w:line="276" w:lineRule="exact"/>
        <w:ind w:left="2238" w:hanging="438"/>
        <w:jc w:val="both"/>
        <w:rPr>
          <w:sz w:val="24"/>
          <w:lang w:eastAsia="en-US"/>
        </w:rPr>
      </w:pPr>
      <w:r w:rsidRPr="00C16338">
        <w:rPr>
          <w:sz w:val="24"/>
          <w:lang w:eastAsia="en-US"/>
        </w:rPr>
        <w:t>(a)</w:t>
      </w:r>
      <w:r w:rsidRPr="00C16338">
        <w:rPr>
          <w:sz w:val="24"/>
          <w:lang w:eastAsia="en-US"/>
        </w:rPr>
        <w:tab/>
        <w:t xml:space="preserve"> The term "member of the immediate family" includes:  wife, husband, son, daughter, mother, father, brother, brother-in-law, sister, sister-in-law, son-in-law, daughter-in-law, father-in-law, mother-in-law, grandfather, grandmother, aunt, uncle, niece, nephew, step-parent, and step-child.</w:t>
      </w:r>
    </w:p>
    <w:p w:rsidR="00C16338" w:rsidRPr="00C16338" w:rsidRDefault="00C16338" w:rsidP="00C16338">
      <w:pPr>
        <w:tabs>
          <w:tab w:val="left" w:pos="350"/>
          <w:tab w:val="left" w:pos="788"/>
          <w:tab w:val="left" w:pos="1138"/>
          <w:tab w:val="left" w:pos="1489"/>
          <w:tab w:val="left" w:pos="1800"/>
          <w:tab w:val="left" w:pos="2430"/>
          <w:tab w:val="left" w:pos="2610"/>
        </w:tabs>
        <w:suppressAutoHyphens w:val="0"/>
        <w:spacing w:line="276" w:lineRule="exact"/>
        <w:ind w:left="1450"/>
        <w:jc w:val="both"/>
        <w:rPr>
          <w:sz w:val="24"/>
          <w:lang w:eastAsia="en-US"/>
        </w:rPr>
      </w:pPr>
    </w:p>
    <w:p w:rsidR="00C16338" w:rsidRDefault="00C16338" w:rsidP="006918E3">
      <w:pPr>
        <w:tabs>
          <w:tab w:val="left" w:pos="350"/>
          <w:tab w:val="left" w:pos="788"/>
          <w:tab w:val="left" w:pos="1138"/>
          <w:tab w:val="left" w:pos="1489"/>
          <w:tab w:val="left" w:pos="1800"/>
          <w:tab w:val="left" w:pos="2250"/>
          <w:tab w:val="left" w:pos="2610"/>
        </w:tabs>
        <w:suppressAutoHyphens w:val="0"/>
        <w:spacing w:line="276" w:lineRule="exact"/>
        <w:ind w:left="2238" w:hanging="438"/>
        <w:jc w:val="both"/>
        <w:rPr>
          <w:sz w:val="24"/>
          <w:lang w:eastAsia="en-US"/>
        </w:rPr>
      </w:pPr>
      <w:r w:rsidRPr="00C16338">
        <w:rPr>
          <w:sz w:val="24"/>
          <w:lang w:eastAsia="en-US"/>
        </w:rPr>
        <w:t>(b)</w:t>
      </w:r>
      <w:r w:rsidRPr="00C16338">
        <w:rPr>
          <w:sz w:val="24"/>
          <w:lang w:eastAsia="en-US"/>
        </w:rPr>
        <w:tab/>
        <w:t xml:space="preserve"> The term "administrative capacity" refers to positions involving overall administrative responsibility for a program, including members of SETA's Governing Board and any of its affiliated Boards or Councils and members of the governing body or board of directors of funded agency, or where that individual would be the supervisor of an individual paid with funds provided through the awarding of any </w:t>
      </w:r>
      <w:r w:rsidR="009B51D5">
        <w:rPr>
          <w:sz w:val="24"/>
          <w:lang w:eastAsia="en-US"/>
        </w:rPr>
        <w:t>contract</w:t>
      </w:r>
      <w:r w:rsidRPr="00C16338">
        <w:rPr>
          <w:sz w:val="24"/>
          <w:lang w:eastAsia="en-US"/>
        </w:rPr>
        <w:t xml:space="preserve"> or performing duties under the </w:t>
      </w:r>
      <w:r w:rsidR="009B51D5">
        <w:rPr>
          <w:sz w:val="24"/>
          <w:lang w:eastAsia="en-US"/>
        </w:rPr>
        <w:t>contract</w:t>
      </w:r>
      <w:r w:rsidRPr="00C16338">
        <w:rPr>
          <w:sz w:val="24"/>
          <w:lang w:eastAsia="en-US"/>
        </w:rPr>
        <w:t xml:space="preserve"> award.</w:t>
      </w:r>
    </w:p>
    <w:p w:rsidR="00C16338" w:rsidRDefault="00C16338" w:rsidP="006918E3">
      <w:pPr>
        <w:tabs>
          <w:tab w:val="left" w:pos="350"/>
          <w:tab w:val="left" w:pos="788"/>
          <w:tab w:val="left" w:pos="1138"/>
          <w:tab w:val="left" w:pos="1489"/>
          <w:tab w:val="left" w:pos="1800"/>
          <w:tab w:val="left" w:pos="2250"/>
          <w:tab w:val="left" w:pos="2610"/>
        </w:tabs>
        <w:suppressAutoHyphens w:val="0"/>
        <w:spacing w:line="276" w:lineRule="exact"/>
        <w:ind w:left="2238" w:hanging="438"/>
        <w:jc w:val="both"/>
        <w:rPr>
          <w:sz w:val="24"/>
          <w:lang w:eastAsia="en-US"/>
        </w:rPr>
      </w:pPr>
    </w:p>
    <w:p w:rsidR="00C16338" w:rsidRPr="006918E3" w:rsidRDefault="00C16338" w:rsidP="006918E3">
      <w:pPr>
        <w:tabs>
          <w:tab w:val="left" w:pos="350"/>
          <w:tab w:val="left" w:pos="788"/>
          <w:tab w:val="left" w:pos="1138"/>
          <w:tab w:val="left" w:pos="1489"/>
          <w:tab w:val="left" w:pos="1800"/>
          <w:tab w:val="left" w:pos="2250"/>
          <w:tab w:val="left" w:pos="2610"/>
        </w:tabs>
        <w:suppressAutoHyphens w:val="0"/>
        <w:spacing w:line="276" w:lineRule="exact"/>
        <w:ind w:left="2238" w:hanging="438"/>
        <w:jc w:val="both"/>
        <w:rPr>
          <w:sz w:val="24"/>
          <w:lang w:eastAsia="en-US"/>
        </w:rPr>
      </w:pPr>
      <w:r>
        <w:rPr>
          <w:sz w:val="24"/>
          <w:lang w:eastAsia="en-US"/>
        </w:rPr>
        <w:t>(c)</w:t>
      </w:r>
      <w:r>
        <w:rPr>
          <w:sz w:val="24"/>
          <w:lang w:eastAsia="en-US"/>
        </w:rPr>
        <w:tab/>
      </w:r>
      <w:r w:rsidRPr="00C16338">
        <w:rPr>
          <w:sz w:val="24"/>
          <w:lang w:eastAsia="en-US"/>
        </w:rPr>
        <w:t xml:space="preserve">The term "staff position" refers to all staff positions providing services through the awarding of any </w:t>
      </w:r>
      <w:r w:rsidR="009B51D5">
        <w:rPr>
          <w:sz w:val="24"/>
          <w:lang w:eastAsia="en-US"/>
        </w:rPr>
        <w:t>contract</w:t>
      </w:r>
      <w:r w:rsidRPr="00C16338">
        <w:rPr>
          <w:sz w:val="24"/>
          <w:lang w:eastAsia="en-US"/>
        </w:rPr>
        <w:t>.</w:t>
      </w:r>
    </w:p>
    <w:p w:rsidR="00C16338" w:rsidRDefault="00C16338"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b/>
          <w:sz w:val="24"/>
          <w:szCs w:val="24"/>
        </w:rPr>
      </w:pPr>
    </w:p>
    <w:p w:rsidR="00C16338" w:rsidRDefault="00C16338" w:rsidP="006918E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color w:val="000000"/>
          <w:sz w:val="24"/>
          <w:lang w:eastAsia="en-US"/>
        </w:rPr>
      </w:pPr>
      <w:r>
        <w:rPr>
          <w:b/>
          <w:color w:val="000000"/>
          <w:sz w:val="24"/>
          <w:lang w:eastAsia="en-US"/>
        </w:rPr>
        <w:t>(1</w:t>
      </w:r>
      <w:r w:rsidR="009814EB">
        <w:rPr>
          <w:b/>
          <w:color w:val="000000"/>
          <w:sz w:val="24"/>
          <w:lang w:eastAsia="en-US"/>
        </w:rPr>
        <w:t>4</w:t>
      </w:r>
      <w:r w:rsidRPr="0021200A">
        <w:rPr>
          <w:b/>
          <w:color w:val="000000"/>
          <w:sz w:val="24"/>
          <w:lang w:eastAsia="en-US"/>
        </w:rPr>
        <w:t>)</w:t>
      </w:r>
      <w:r>
        <w:rPr>
          <w:b/>
          <w:color w:val="000000"/>
          <w:sz w:val="24"/>
          <w:lang w:eastAsia="en-US"/>
        </w:rPr>
        <w:tab/>
      </w:r>
      <w:r w:rsidRPr="006918E3">
        <w:rPr>
          <w:b/>
          <w:color w:val="000000"/>
          <w:sz w:val="24"/>
          <w:u w:val="single"/>
          <w:lang w:eastAsia="en-US"/>
        </w:rPr>
        <w:t>Limitation</w:t>
      </w:r>
    </w:p>
    <w:p w:rsidR="00C16338" w:rsidRDefault="00C16338" w:rsidP="006918E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color w:val="000000"/>
          <w:sz w:val="24"/>
          <w:lang w:eastAsia="en-US"/>
        </w:rPr>
      </w:pPr>
    </w:p>
    <w:p w:rsidR="00C16338" w:rsidRPr="00C16338" w:rsidRDefault="00C16338" w:rsidP="006918E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b/>
          <w:sz w:val="24"/>
          <w:szCs w:val="24"/>
        </w:rPr>
      </w:pPr>
      <w:r w:rsidRPr="006918E3">
        <w:rPr>
          <w:sz w:val="24"/>
          <w:szCs w:val="24"/>
        </w:rPr>
        <w:t xml:space="preserve">SETA shall not pay for any costs incurred by any respondents in the preparation of a proposal or related materials in response to this RFP.  This RFP does not, in any way, commit SETA to award a </w:t>
      </w:r>
      <w:r w:rsidR="009B51D5">
        <w:rPr>
          <w:sz w:val="24"/>
          <w:szCs w:val="24"/>
        </w:rPr>
        <w:t>contract</w:t>
      </w:r>
      <w:r w:rsidRPr="006918E3">
        <w:rPr>
          <w:sz w:val="24"/>
          <w:szCs w:val="24"/>
        </w:rPr>
        <w:t xml:space="preserve">.  SETA reserves the right to accept or reject any or all proposals received in response to this request, to negotiate with all qualified sources, or to cancel, in part or in its entirety, this RFP if it is in the best </w:t>
      </w:r>
      <w:r w:rsidR="005518BC">
        <w:rPr>
          <w:sz w:val="24"/>
          <w:szCs w:val="24"/>
        </w:rPr>
        <w:t>interest of SETA to do so</w:t>
      </w:r>
      <w:r w:rsidRPr="006918E3">
        <w:rPr>
          <w:sz w:val="24"/>
          <w:szCs w:val="24"/>
        </w:rPr>
        <w:t>.</w:t>
      </w:r>
    </w:p>
    <w:p w:rsidR="00C16338" w:rsidRPr="00C16338" w:rsidRDefault="00C16338"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b/>
          <w:sz w:val="24"/>
          <w:szCs w:val="24"/>
        </w:rPr>
      </w:pPr>
    </w:p>
    <w:p w:rsidR="009F0F96" w:rsidRPr="00A824FA" w:rsidRDefault="002A4032" w:rsidP="006918E3">
      <w:pPr>
        <w:numPr>
          <w:ilvl w:val="0"/>
          <w:numId w:val="24"/>
        </w:numPr>
        <w:tabs>
          <w:tab w:val="left" w:pos="-720"/>
          <w:tab w:val="left" w:pos="0"/>
          <w:tab w:val="left" w:pos="360"/>
          <w:tab w:val="left" w:pos="63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firstLine="0"/>
        <w:jc w:val="both"/>
        <w:rPr>
          <w:b/>
          <w:sz w:val="24"/>
          <w:szCs w:val="24"/>
        </w:rPr>
      </w:pPr>
      <w:r>
        <w:rPr>
          <w:b/>
          <w:sz w:val="24"/>
          <w:szCs w:val="24"/>
        </w:rPr>
        <w:t xml:space="preserve">  </w:t>
      </w:r>
      <w:r w:rsidR="0043733C">
        <w:rPr>
          <w:b/>
          <w:sz w:val="24"/>
          <w:szCs w:val="24"/>
        </w:rPr>
        <w:t>ADDITIONAL REQUIREMENTS/</w:t>
      </w:r>
      <w:r w:rsidR="009F0F96" w:rsidRPr="00A824FA">
        <w:rPr>
          <w:b/>
          <w:sz w:val="24"/>
          <w:szCs w:val="24"/>
        </w:rPr>
        <w:t xml:space="preserve"> CONDITIONS:</w:t>
      </w:r>
    </w:p>
    <w:p w:rsidR="009F0F96" w:rsidRPr="00A824FA" w:rsidRDefault="009F0F96" w:rsidP="009F0F96">
      <w:p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C67006" w:rsidRDefault="004C5E40" w:rsidP="006918E3">
      <w:pPr>
        <w:numPr>
          <w:ilvl w:val="0"/>
          <w:numId w:val="10"/>
        </w:numPr>
        <w:tabs>
          <w:tab w:val="left" w:pos="-720"/>
          <w:tab w:val="left" w:pos="0"/>
          <w:tab w:val="num" w:pos="720"/>
          <w:tab w:val="num" w:pos="117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ind w:left="1170" w:hanging="450"/>
        <w:jc w:val="both"/>
        <w:rPr>
          <w:sz w:val="24"/>
          <w:szCs w:val="24"/>
        </w:rPr>
      </w:pPr>
      <w:r w:rsidRPr="00C67006">
        <w:rPr>
          <w:b/>
          <w:sz w:val="24"/>
          <w:szCs w:val="24"/>
        </w:rPr>
        <w:t>Pricing/Costs</w:t>
      </w:r>
      <w:r>
        <w:rPr>
          <w:sz w:val="24"/>
          <w:szCs w:val="24"/>
        </w:rPr>
        <w:t xml:space="preserve"> - </w:t>
      </w:r>
      <w:r w:rsidR="009F0F96" w:rsidRPr="00570091">
        <w:rPr>
          <w:sz w:val="24"/>
          <w:szCs w:val="24"/>
        </w:rPr>
        <w:t xml:space="preserve">Prices </w:t>
      </w:r>
      <w:r w:rsidR="001E10FC" w:rsidRPr="00570091">
        <w:rPr>
          <w:sz w:val="24"/>
          <w:szCs w:val="24"/>
        </w:rPr>
        <w:t xml:space="preserve">to </w:t>
      </w:r>
      <w:r w:rsidR="00570091" w:rsidRPr="00A824FA">
        <w:rPr>
          <w:sz w:val="24"/>
          <w:szCs w:val="24"/>
        </w:rPr>
        <w:t xml:space="preserve">remain firm through approval, execution, and duration of the </w:t>
      </w:r>
      <w:r>
        <w:rPr>
          <w:sz w:val="24"/>
          <w:szCs w:val="24"/>
        </w:rPr>
        <w:t>executed</w:t>
      </w:r>
      <w:r w:rsidR="00570091" w:rsidRPr="00A824FA">
        <w:rPr>
          <w:sz w:val="24"/>
          <w:szCs w:val="24"/>
        </w:rPr>
        <w:t xml:space="preserve"> </w:t>
      </w:r>
      <w:r w:rsidR="009B51D5">
        <w:rPr>
          <w:sz w:val="24"/>
          <w:szCs w:val="24"/>
        </w:rPr>
        <w:t>contract</w:t>
      </w:r>
      <w:r w:rsidR="00570091" w:rsidRPr="00A824FA">
        <w:rPr>
          <w:sz w:val="24"/>
          <w:szCs w:val="24"/>
        </w:rPr>
        <w:t xml:space="preserve">. </w:t>
      </w:r>
      <w:r w:rsidR="00C67006">
        <w:rPr>
          <w:sz w:val="24"/>
          <w:szCs w:val="24"/>
        </w:rPr>
        <w:t xml:space="preserve">All equipment/services costs must be new and included and identified separately.  </w:t>
      </w:r>
      <w:r w:rsidR="00570091" w:rsidRPr="00A824FA">
        <w:rPr>
          <w:sz w:val="24"/>
          <w:szCs w:val="24"/>
        </w:rPr>
        <w:t xml:space="preserve">In the event of a price decrease for service or from the manufacturer, said decrease shall be </w:t>
      </w:r>
      <w:r w:rsidR="00570091" w:rsidRPr="000A66EA">
        <w:rPr>
          <w:sz w:val="24"/>
          <w:szCs w:val="24"/>
        </w:rPr>
        <w:t xml:space="preserve">passed on to </w:t>
      </w:r>
      <w:r w:rsidR="00570091">
        <w:rPr>
          <w:sz w:val="24"/>
          <w:szCs w:val="24"/>
        </w:rPr>
        <w:t>SETA</w:t>
      </w:r>
      <w:r w:rsidR="00570091" w:rsidRPr="000A66EA">
        <w:rPr>
          <w:sz w:val="24"/>
          <w:szCs w:val="24"/>
        </w:rPr>
        <w:t xml:space="preserve"> and documented with </w:t>
      </w:r>
      <w:r w:rsidR="001A65C9">
        <w:rPr>
          <w:sz w:val="24"/>
          <w:szCs w:val="24"/>
        </w:rPr>
        <w:t xml:space="preserve">a </w:t>
      </w:r>
      <w:r w:rsidR="00570091" w:rsidRPr="000A66EA">
        <w:rPr>
          <w:sz w:val="24"/>
          <w:szCs w:val="24"/>
        </w:rPr>
        <w:t>new price</w:t>
      </w:r>
      <w:r w:rsidR="00570091" w:rsidRPr="00A824FA">
        <w:rPr>
          <w:sz w:val="24"/>
          <w:szCs w:val="24"/>
        </w:rPr>
        <w:t xml:space="preserve"> sheet sent </w:t>
      </w:r>
      <w:r w:rsidR="00570091" w:rsidRPr="00171758">
        <w:rPr>
          <w:sz w:val="24"/>
          <w:szCs w:val="24"/>
        </w:rPr>
        <w:t>to SETA</w:t>
      </w:r>
      <w:r>
        <w:rPr>
          <w:sz w:val="24"/>
          <w:szCs w:val="24"/>
        </w:rPr>
        <w:t>’s IT Department Chief</w:t>
      </w:r>
      <w:r w:rsidR="00570091" w:rsidRPr="00171758">
        <w:rPr>
          <w:sz w:val="24"/>
          <w:szCs w:val="24"/>
        </w:rPr>
        <w:t>.</w:t>
      </w:r>
      <w:r w:rsidR="00C67006" w:rsidRPr="00C67006">
        <w:rPr>
          <w:sz w:val="24"/>
          <w:szCs w:val="24"/>
        </w:rPr>
        <w:t xml:space="preserve"> </w:t>
      </w:r>
    </w:p>
    <w:p w:rsidR="00C67006" w:rsidRDefault="00C67006" w:rsidP="006918E3">
      <w:pPr>
        <w:pStyle w:val="ListParagraph"/>
        <w:rPr>
          <w:b/>
        </w:rPr>
      </w:pPr>
    </w:p>
    <w:p w:rsidR="004A7DBC" w:rsidRPr="00C67006" w:rsidRDefault="004C5E40" w:rsidP="00177219">
      <w:pPr>
        <w:numPr>
          <w:ilvl w:val="0"/>
          <w:numId w:val="10"/>
        </w:numPr>
        <w:tabs>
          <w:tab w:val="left" w:pos="117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ind w:left="1170" w:hanging="450"/>
        <w:jc w:val="both"/>
        <w:rPr>
          <w:sz w:val="24"/>
          <w:szCs w:val="24"/>
        </w:rPr>
      </w:pPr>
      <w:r w:rsidRPr="00C67006">
        <w:rPr>
          <w:b/>
          <w:sz w:val="24"/>
          <w:szCs w:val="24"/>
        </w:rPr>
        <w:t>Disclosure of Proposal Content</w:t>
      </w:r>
      <w:r w:rsidRPr="00C67006">
        <w:rPr>
          <w:sz w:val="24"/>
          <w:szCs w:val="24"/>
        </w:rPr>
        <w:t xml:space="preserve"> - </w:t>
      </w:r>
      <w:r w:rsidR="004A7DBC" w:rsidRPr="00C67006">
        <w:rPr>
          <w:sz w:val="24"/>
          <w:szCs w:val="24"/>
        </w:rPr>
        <w:t>All information submitted is to be considered public knowledge and will be subject to The Public Records Act or any other applicable laws.</w:t>
      </w:r>
    </w:p>
    <w:p w:rsidR="00194D79" w:rsidRDefault="00194D79" w:rsidP="0033615A">
      <w:pPr>
        <w:pStyle w:val="ListParagraph"/>
      </w:pPr>
    </w:p>
    <w:p w:rsidR="00194D79" w:rsidRPr="006918E3" w:rsidRDefault="00124E6D" w:rsidP="006918E3">
      <w:pPr>
        <w:numPr>
          <w:ilvl w:val="0"/>
          <w:numId w:val="10"/>
        </w:numPr>
        <w:tabs>
          <w:tab w:val="left" w:pos="-720"/>
          <w:tab w:val="left" w:pos="0"/>
          <w:tab w:val="num" w:pos="117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ind w:left="1170" w:hanging="450"/>
        <w:jc w:val="both"/>
        <w:rPr>
          <w:sz w:val="24"/>
          <w:szCs w:val="24"/>
        </w:rPr>
      </w:pPr>
      <w:r w:rsidRPr="006918E3">
        <w:rPr>
          <w:b/>
          <w:color w:val="000000"/>
          <w:sz w:val="24"/>
          <w:szCs w:val="24"/>
        </w:rPr>
        <w:t>Proposal Obligation</w:t>
      </w:r>
      <w:r>
        <w:rPr>
          <w:color w:val="000000"/>
          <w:sz w:val="24"/>
          <w:szCs w:val="24"/>
        </w:rPr>
        <w:t xml:space="preserve"> - </w:t>
      </w:r>
      <w:r w:rsidR="00194D79" w:rsidRPr="006918E3">
        <w:rPr>
          <w:color w:val="000000"/>
          <w:sz w:val="24"/>
          <w:szCs w:val="24"/>
        </w:rPr>
        <w:t>The contents of the proposal and any clarification thereto submitted by the successful proposer may</w:t>
      </w:r>
      <w:r w:rsidR="001A65C9">
        <w:rPr>
          <w:color w:val="000000"/>
          <w:sz w:val="24"/>
          <w:szCs w:val="24"/>
        </w:rPr>
        <w:t>,</w:t>
      </w:r>
      <w:r w:rsidR="00194D79" w:rsidRPr="006918E3">
        <w:rPr>
          <w:color w:val="000000"/>
          <w:sz w:val="24"/>
          <w:szCs w:val="24"/>
        </w:rPr>
        <w:t xml:space="preserve"> at the sole option of SETA, become part of the contractual obligation and be incorporated by reference into the ensuing </w:t>
      </w:r>
      <w:r w:rsidR="009B51D5">
        <w:rPr>
          <w:color w:val="000000"/>
          <w:sz w:val="24"/>
          <w:szCs w:val="24"/>
        </w:rPr>
        <w:t>contract</w:t>
      </w:r>
      <w:r w:rsidR="00194D79" w:rsidRPr="006918E3">
        <w:rPr>
          <w:color w:val="000000"/>
          <w:sz w:val="24"/>
          <w:szCs w:val="24"/>
        </w:rPr>
        <w:t>.</w:t>
      </w:r>
    </w:p>
    <w:p w:rsidR="00194D79" w:rsidRDefault="00194D79" w:rsidP="006918E3">
      <w:pPr>
        <w:pStyle w:val="ListParagraph"/>
        <w:ind w:left="1170" w:hanging="450"/>
      </w:pPr>
    </w:p>
    <w:p w:rsidR="00194D79" w:rsidRDefault="00124E6D" w:rsidP="006918E3">
      <w:pPr>
        <w:numPr>
          <w:ilvl w:val="0"/>
          <w:numId w:val="10"/>
        </w:numPr>
        <w:tabs>
          <w:tab w:val="left" w:pos="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170" w:hanging="450"/>
        <w:jc w:val="both"/>
        <w:rPr>
          <w:color w:val="000000"/>
          <w:sz w:val="24"/>
          <w:szCs w:val="24"/>
        </w:rPr>
      </w:pPr>
      <w:r w:rsidRPr="006918E3">
        <w:rPr>
          <w:b/>
          <w:color w:val="000000"/>
          <w:sz w:val="24"/>
          <w:szCs w:val="24"/>
        </w:rPr>
        <w:t>Implied Requirements</w:t>
      </w:r>
      <w:r>
        <w:rPr>
          <w:color w:val="000000"/>
          <w:sz w:val="24"/>
          <w:szCs w:val="24"/>
        </w:rPr>
        <w:t xml:space="preserve"> - </w:t>
      </w:r>
      <w:r w:rsidR="00194D79" w:rsidRPr="006918E3">
        <w:rPr>
          <w:color w:val="000000"/>
          <w:sz w:val="24"/>
          <w:szCs w:val="24"/>
        </w:rPr>
        <w:t>Products and services not specifically mentioned in this RFP, but which are necessary to provide the functional capabilities described by the proposer, shall be included in the proposal.</w:t>
      </w:r>
    </w:p>
    <w:p w:rsidR="004A7DBC" w:rsidRDefault="004A7DBC" w:rsidP="006918E3">
      <w:pPr>
        <w:pStyle w:val="ListParagraph"/>
        <w:rPr>
          <w:color w:val="000000"/>
        </w:rPr>
      </w:pPr>
    </w:p>
    <w:p w:rsidR="004A7DBC" w:rsidRDefault="00124E6D" w:rsidP="006918E3">
      <w:pPr>
        <w:numPr>
          <w:ilvl w:val="0"/>
          <w:numId w:val="10"/>
        </w:numPr>
        <w:tabs>
          <w:tab w:val="num" w:pos="1170"/>
        </w:tabs>
        <w:ind w:left="1170" w:hanging="450"/>
        <w:jc w:val="both"/>
        <w:rPr>
          <w:sz w:val="24"/>
          <w:szCs w:val="24"/>
        </w:rPr>
      </w:pPr>
      <w:r w:rsidRPr="006918E3">
        <w:rPr>
          <w:b/>
          <w:sz w:val="24"/>
          <w:szCs w:val="24"/>
        </w:rPr>
        <w:t>Error in Proposal</w:t>
      </w:r>
      <w:r>
        <w:rPr>
          <w:sz w:val="24"/>
          <w:szCs w:val="24"/>
        </w:rPr>
        <w:t xml:space="preserve"> - </w:t>
      </w:r>
      <w:r w:rsidR="004A7DBC" w:rsidRPr="00F57F30">
        <w:rPr>
          <w:sz w:val="24"/>
          <w:szCs w:val="24"/>
        </w:rPr>
        <w:t xml:space="preserve">Any claim by </w:t>
      </w:r>
      <w:r>
        <w:rPr>
          <w:sz w:val="24"/>
          <w:szCs w:val="24"/>
        </w:rPr>
        <w:t>proposer</w:t>
      </w:r>
      <w:r w:rsidR="004A7DBC" w:rsidRPr="00F57F30">
        <w:rPr>
          <w:sz w:val="24"/>
          <w:szCs w:val="24"/>
        </w:rPr>
        <w:t xml:space="preserve"> of error in his</w:t>
      </w:r>
      <w:r w:rsidR="00A851C6">
        <w:rPr>
          <w:sz w:val="24"/>
          <w:szCs w:val="24"/>
        </w:rPr>
        <w:t>/her</w:t>
      </w:r>
      <w:r w:rsidR="004A7DBC" w:rsidRPr="00F57F30">
        <w:rPr>
          <w:sz w:val="24"/>
          <w:szCs w:val="24"/>
        </w:rPr>
        <w:t xml:space="preserve"> proposal must be made before proposals are opened, or the claim shall be deemed waived.  Any </w:t>
      </w:r>
      <w:r>
        <w:rPr>
          <w:sz w:val="24"/>
          <w:szCs w:val="24"/>
        </w:rPr>
        <w:t>proposer</w:t>
      </w:r>
      <w:r w:rsidR="004A7DBC" w:rsidRPr="00F57F30">
        <w:rPr>
          <w:sz w:val="24"/>
          <w:szCs w:val="24"/>
        </w:rPr>
        <w:t xml:space="preserve"> may withdraw his</w:t>
      </w:r>
      <w:r w:rsidR="00A851C6">
        <w:rPr>
          <w:sz w:val="24"/>
          <w:szCs w:val="24"/>
        </w:rPr>
        <w:t>/her</w:t>
      </w:r>
      <w:r w:rsidR="004A7DBC" w:rsidRPr="00F57F30">
        <w:rPr>
          <w:sz w:val="24"/>
          <w:szCs w:val="24"/>
        </w:rPr>
        <w:t xml:space="preserve"> proposal at any time between the hour of proposal submittal and the hour of proposal</w:t>
      </w:r>
      <w:r w:rsidR="00A851C6">
        <w:rPr>
          <w:sz w:val="24"/>
          <w:szCs w:val="24"/>
        </w:rPr>
        <w:t xml:space="preserve"> opening.</w:t>
      </w:r>
    </w:p>
    <w:p w:rsidR="004A7DBC" w:rsidRDefault="004A7DBC" w:rsidP="006918E3">
      <w:pPr>
        <w:pStyle w:val="ListParagraph"/>
      </w:pPr>
    </w:p>
    <w:p w:rsidR="004A7DBC" w:rsidRDefault="004A7DBC" w:rsidP="006918E3">
      <w:pPr>
        <w:numPr>
          <w:ilvl w:val="0"/>
          <w:numId w:val="10"/>
        </w:numPr>
        <w:tabs>
          <w:tab w:val="num" w:pos="1170"/>
        </w:tabs>
        <w:ind w:left="1170" w:hanging="450"/>
        <w:jc w:val="both"/>
        <w:rPr>
          <w:sz w:val="24"/>
          <w:szCs w:val="24"/>
        </w:rPr>
      </w:pPr>
      <w:r w:rsidRPr="006918E3">
        <w:rPr>
          <w:b/>
          <w:sz w:val="24"/>
          <w:szCs w:val="24"/>
        </w:rPr>
        <w:t>W</w:t>
      </w:r>
      <w:r w:rsidR="0043733C" w:rsidRPr="006918E3">
        <w:rPr>
          <w:b/>
          <w:sz w:val="24"/>
          <w:szCs w:val="24"/>
        </w:rPr>
        <w:t>ithdrawal of Proposal</w:t>
      </w:r>
      <w:r w:rsidR="0043733C">
        <w:rPr>
          <w:sz w:val="24"/>
          <w:szCs w:val="24"/>
        </w:rPr>
        <w:t xml:space="preserve"> -</w:t>
      </w:r>
      <w:r w:rsidRPr="00A51C07">
        <w:rPr>
          <w:sz w:val="24"/>
          <w:szCs w:val="24"/>
        </w:rPr>
        <w:t xml:space="preserve"> Any </w:t>
      </w:r>
      <w:r w:rsidR="00124E6D">
        <w:rPr>
          <w:sz w:val="24"/>
          <w:szCs w:val="24"/>
        </w:rPr>
        <w:t>proposer</w:t>
      </w:r>
      <w:r w:rsidRPr="00A51C07">
        <w:rPr>
          <w:sz w:val="24"/>
          <w:szCs w:val="24"/>
        </w:rPr>
        <w:t xml:space="preserve"> may withdraw his proposal by written reques</w:t>
      </w:r>
      <w:r>
        <w:rPr>
          <w:sz w:val="24"/>
          <w:szCs w:val="24"/>
        </w:rPr>
        <w:t xml:space="preserve">t. All proposals received by SETA </w:t>
      </w:r>
      <w:r w:rsidRPr="00A51C07">
        <w:rPr>
          <w:sz w:val="24"/>
          <w:szCs w:val="24"/>
        </w:rPr>
        <w:t>shall remain subject to acceptance for a period of ninety (90) calendar days after the date of the proposal opening.</w:t>
      </w:r>
    </w:p>
    <w:p w:rsidR="00290DB6" w:rsidRDefault="00290DB6" w:rsidP="006918E3">
      <w:pPr>
        <w:pStyle w:val="ListParagraph"/>
      </w:pPr>
    </w:p>
    <w:p w:rsidR="004A7DBC" w:rsidRPr="00A51C07" w:rsidRDefault="0043733C" w:rsidP="006918E3">
      <w:pPr>
        <w:numPr>
          <w:ilvl w:val="0"/>
          <w:numId w:val="10"/>
        </w:numPr>
        <w:tabs>
          <w:tab w:val="num" w:pos="1170"/>
        </w:tabs>
        <w:ind w:left="1170" w:hanging="450"/>
        <w:jc w:val="both"/>
        <w:rPr>
          <w:sz w:val="24"/>
          <w:szCs w:val="24"/>
        </w:rPr>
      </w:pPr>
      <w:r w:rsidRPr="006918E3">
        <w:rPr>
          <w:b/>
          <w:sz w:val="24"/>
          <w:szCs w:val="24"/>
        </w:rPr>
        <w:t xml:space="preserve">Award of </w:t>
      </w:r>
      <w:r w:rsidR="009B51D5">
        <w:rPr>
          <w:b/>
          <w:sz w:val="24"/>
          <w:szCs w:val="24"/>
        </w:rPr>
        <w:t>Contract</w:t>
      </w:r>
      <w:r w:rsidRPr="006918E3">
        <w:rPr>
          <w:b/>
          <w:sz w:val="24"/>
          <w:szCs w:val="24"/>
        </w:rPr>
        <w:t xml:space="preserve"> Limitations</w:t>
      </w:r>
      <w:r>
        <w:rPr>
          <w:sz w:val="24"/>
          <w:szCs w:val="24"/>
        </w:rPr>
        <w:t xml:space="preserve"> -</w:t>
      </w:r>
      <w:r w:rsidR="004A7DBC" w:rsidRPr="00A51C07">
        <w:rPr>
          <w:sz w:val="24"/>
          <w:szCs w:val="24"/>
        </w:rPr>
        <w:t xml:space="preserve">  No proposal will be accepted from or </w:t>
      </w:r>
      <w:r w:rsidR="009B51D5">
        <w:rPr>
          <w:sz w:val="24"/>
          <w:szCs w:val="24"/>
        </w:rPr>
        <w:t>contract</w:t>
      </w:r>
      <w:r w:rsidR="004A7DBC" w:rsidRPr="00A51C07">
        <w:rPr>
          <w:sz w:val="24"/>
          <w:szCs w:val="24"/>
        </w:rPr>
        <w:t xml:space="preserve"> awarded to any</w:t>
      </w:r>
      <w:r w:rsidR="004A7DBC">
        <w:rPr>
          <w:sz w:val="24"/>
          <w:szCs w:val="24"/>
        </w:rPr>
        <w:t xml:space="preserve"> party or firm in arrears to SETA</w:t>
      </w:r>
      <w:r w:rsidR="004A7DBC" w:rsidRPr="00A51C07">
        <w:rPr>
          <w:sz w:val="24"/>
          <w:szCs w:val="24"/>
        </w:rPr>
        <w:t>, or who is a defaulter as surety, contractor or otherwise.</w:t>
      </w:r>
    </w:p>
    <w:p w:rsidR="004A7DBC" w:rsidRPr="00A51C07" w:rsidRDefault="004A7DBC" w:rsidP="004A7DBC">
      <w:pPr>
        <w:jc w:val="both"/>
        <w:rPr>
          <w:sz w:val="24"/>
          <w:szCs w:val="24"/>
        </w:rPr>
      </w:pPr>
    </w:p>
    <w:p w:rsidR="004A7DBC" w:rsidRPr="00A51C07" w:rsidRDefault="00A417D2" w:rsidP="006918E3">
      <w:pPr>
        <w:numPr>
          <w:ilvl w:val="0"/>
          <w:numId w:val="10"/>
        </w:numPr>
        <w:tabs>
          <w:tab w:val="num" w:pos="1170"/>
        </w:tabs>
        <w:ind w:left="1170" w:hanging="450"/>
        <w:jc w:val="both"/>
        <w:rPr>
          <w:sz w:val="24"/>
          <w:szCs w:val="24"/>
        </w:rPr>
      </w:pPr>
      <w:r w:rsidRPr="006918E3">
        <w:rPr>
          <w:b/>
          <w:sz w:val="24"/>
          <w:szCs w:val="24"/>
        </w:rPr>
        <w:t>Evidence of Responsibility</w:t>
      </w:r>
      <w:r>
        <w:rPr>
          <w:sz w:val="24"/>
          <w:szCs w:val="24"/>
        </w:rPr>
        <w:t xml:space="preserve"> -</w:t>
      </w:r>
      <w:r w:rsidR="004A7DBC">
        <w:rPr>
          <w:sz w:val="24"/>
          <w:szCs w:val="24"/>
        </w:rPr>
        <w:t xml:space="preserve"> Upon the request of</w:t>
      </w:r>
      <w:r w:rsidR="004A7DBC" w:rsidRPr="00A51C07">
        <w:rPr>
          <w:sz w:val="24"/>
          <w:szCs w:val="24"/>
        </w:rPr>
        <w:t xml:space="preserve"> </w:t>
      </w:r>
      <w:r w:rsidR="005518BC">
        <w:rPr>
          <w:sz w:val="24"/>
          <w:szCs w:val="24"/>
        </w:rPr>
        <w:t>SETA</w:t>
      </w:r>
      <w:r w:rsidR="004A7DBC" w:rsidRPr="00A51C07">
        <w:rPr>
          <w:sz w:val="24"/>
          <w:szCs w:val="24"/>
        </w:rPr>
        <w:t xml:space="preserve">, a </w:t>
      </w:r>
      <w:r w:rsidR="00290DB6">
        <w:rPr>
          <w:sz w:val="24"/>
          <w:szCs w:val="24"/>
        </w:rPr>
        <w:t>proposer</w:t>
      </w:r>
      <w:r w:rsidR="004A7DBC" w:rsidRPr="00A51C07">
        <w:rPr>
          <w:sz w:val="24"/>
          <w:szCs w:val="24"/>
        </w:rPr>
        <w:t xml:space="preserve"> whose proposal is under consideration for the award of the </w:t>
      </w:r>
      <w:r w:rsidR="009B51D5">
        <w:rPr>
          <w:sz w:val="24"/>
          <w:szCs w:val="24"/>
        </w:rPr>
        <w:t>contract</w:t>
      </w:r>
      <w:r w:rsidR="004A7DBC">
        <w:rPr>
          <w:sz w:val="24"/>
          <w:szCs w:val="24"/>
        </w:rPr>
        <w:t xml:space="preserve"> shall submit promptly to</w:t>
      </w:r>
      <w:r w:rsidR="004A7DBC" w:rsidRPr="00A51C07">
        <w:rPr>
          <w:sz w:val="24"/>
          <w:szCs w:val="24"/>
        </w:rPr>
        <w:t xml:space="preserve"> </w:t>
      </w:r>
      <w:r w:rsidR="004A7DBC">
        <w:rPr>
          <w:sz w:val="24"/>
          <w:szCs w:val="24"/>
        </w:rPr>
        <w:t xml:space="preserve">SETA </w:t>
      </w:r>
      <w:r w:rsidR="004A7DBC" w:rsidRPr="00A51C07">
        <w:rPr>
          <w:sz w:val="24"/>
          <w:szCs w:val="24"/>
        </w:rPr>
        <w:t xml:space="preserve">satisfactory evidence showing the </w:t>
      </w:r>
      <w:r w:rsidR="00290DB6">
        <w:rPr>
          <w:sz w:val="24"/>
          <w:szCs w:val="24"/>
        </w:rPr>
        <w:t>proposer</w:t>
      </w:r>
      <w:r w:rsidR="004A7DBC" w:rsidRPr="00A51C07">
        <w:rPr>
          <w:sz w:val="24"/>
          <w:szCs w:val="24"/>
        </w:rPr>
        <w:t xml:space="preserve">’s financial resources, his experience and organization available for the performance of the </w:t>
      </w:r>
      <w:r w:rsidR="009B51D5">
        <w:rPr>
          <w:sz w:val="24"/>
          <w:szCs w:val="24"/>
        </w:rPr>
        <w:t>contract</w:t>
      </w:r>
      <w:r w:rsidR="004A7DBC" w:rsidRPr="00A51C07">
        <w:rPr>
          <w:sz w:val="24"/>
          <w:szCs w:val="24"/>
        </w:rPr>
        <w:t>.</w:t>
      </w:r>
    </w:p>
    <w:p w:rsidR="004A7DBC" w:rsidRPr="00A51C07" w:rsidRDefault="004A7DBC" w:rsidP="004A7DBC">
      <w:pPr>
        <w:jc w:val="both"/>
        <w:rPr>
          <w:sz w:val="24"/>
          <w:szCs w:val="24"/>
        </w:rPr>
      </w:pPr>
    </w:p>
    <w:p w:rsidR="00A417D2" w:rsidRPr="00A417D2" w:rsidRDefault="00A417D2" w:rsidP="006918E3">
      <w:pPr>
        <w:numPr>
          <w:ilvl w:val="0"/>
          <w:numId w:val="10"/>
        </w:numPr>
        <w:tabs>
          <w:tab w:val="num" w:pos="1170"/>
        </w:tabs>
        <w:ind w:left="1170" w:hanging="540"/>
        <w:jc w:val="both"/>
        <w:rPr>
          <w:sz w:val="24"/>
          <w:szCs w:val="24"/>
        </w:rPr>
      </w:pPr>
      <w:r w:rsidRPr="006918E3">
        <w:rPr>
          <w:b/>
          <w:sz w:val="24"/>
          <w:szCs w:val="24"/>
        </w:rPr>
        <w:t xml:space="preserve">Prevailing </w:t>
      </w:r>
      <w:r w:rsidR="00E53E4A">
        <w:rPr>
          <w:b/>
          <w:sz w:val="24"/>
          <w:szCs w:val="24"/>
        </w:rPr>
        <w:t>Law</w:t>
      </w:r>
      <w:r>
        <w:rPr>
          <w:sz w:val="24"/>
          <w:szCs w:val="24"/>
        </w:rPr>
        <w:t xml:space="preserve"> -</w:t>
      </w:r>
      <w:r w:rsidR="004A7DBC" w:rsidRPr="00A417D2">
        <w:rPr>
          <w:sz w:val="24"/>
          <w:szCs w:val="24"/>
        </w:rPr>
        <w:t xml:space="preserve"> In the event of any conflicts or ambiguities between these specifications and state or federal laws, regulations or rules, then the latter shall prevail.</w:t>
      </w:r>
    </w:p>
    <w:p w:rsidR="00A417D2" w:rsidRDefault="00A417D2" w:rsidP="006918E3">
      <w:pPr>
        <w:pStyle w:val="ListParagraph"/>
      </w:pPr>
    </w:p>
    <w:p w:rsidR="00FB2355" w:rsidRDefault="00FB2355" w:rsidP="006918E3">
      <w:pPr>
        <w:numPr>
          <w:ilvl w:val="0"/>
          <w:numId w:val="10"/>
        </w:numPr>
        <w:tabs>
          <w:tab w:val="num" w:pos="1170"/>
        </w:tabs>
        <w:ind w:left="1170" w:hanging="540"/>
        <w:jc w:val="both"/>
        <w:rPr>
          <w:sz w:val="24"/>
          <w:szCs w:val="24"/>
        </w:rPr>
      </w:pPr>
      <w:r w:rsidRPr="006918E3">
        <w:rPr>
          <w:b/>
          <w:sz w:val="24"/>
          <w:szCs w:val="24"/>
        </w:rPr>
        <w:t>Brands</w:t>
      </w:r>
      <w:r>
        <w:rPr>
          <w:sz w:val="24"/>
          <w:szCs w:val="24"/>
        </w:rPr>
        <w:t xml:space="preserve"> -</w:t>
      </w:r>
      <w:r w:rsidR="004A7DBC" w:rsidRPr="00A417D2">
        <w:rPr>
          <w:sz w:val="24"/>
          <w:szCs w:val="24"/>
        </w:rPr>
        <w:t xml:space="preserve"> When a particular brand or brand and model number are named in connection with any item, it is named as a standard of quality and utility only.  A </w:t>
      </w:r>
      <w:r>
        <w:rPr>
          <w:sz w:val="24"/>
          <w:szCs w:val="24"/>
        </w:rPr>
        <w:t>proposer</w:t>
      </w:r>
      <w:r w:rsidR="004A7DBC" w:rsidRPr="00A417D2">
        <w:rPr>
          <w:sz w:val="24"/>
          <w:szCs w:val="24"/>
        </w:rPr>
        <w:t xml:space="preserve"> may submit a </w:t>
      </w:r>
      <w:r>
        <w:rPr>
          <w:sz w:val="24"/>
          <w:szCs w:val="24"/>
        </w:rPr>
        <w:t>proposal</w:t>
      </w:r>
      <w:r w:rsidR="004A7DBC" w:rsidRPr="00A417D2">
        <w:rPr>
          <w:sz w:val="24"/>
          <w:szCs w:val="24"/>
        </w:rPr>
        <w:t xml:space="preserve"> to furnish an item other than</w:t>
      </w:r>
      <w:r w:rsidR="004A7DBC" w:rsidRPr="00FB2355">
        <w:rPr>
          <w:sz w:val="24"/>
          <w:szCs w:val="24"/>
        </w:rPr>
        <w:t xml:space="preserve"> that named, but the item offered by the </w:t>
      </w:r>
      <w:r>
        <w:rPr>
          <w:sz w:val="24"/>
          <w:szCs w:val="24"/>
        </w:rPr>
        <w:t>proposer</w:t>
      </w:r>
      <w:r w:rsidR="004A7DBC" w:rsidRPr="00FB2355">
        <w:rPr>
          <w:sz w:val="24"/>
          <w:szCs w:val="24"/>
        </w:rPr>
        <w:t xml:space="preserve"> must state in the </w:t>
      </w:r>
      <w:r>
        <w:rPr>
          <w:sz w:val="24"/>
          <w:szCs w:val="24"/>
        </w:rPr>
        <w:t xml:space="preserve">proposal </w:t>
      </w:r>
      <w:r w:rsidR="004A7DBC" w:rsidRPr="00FB2355">
        <w:rPr>
          <w:sz w:val="24"/>
          <w:szCs w:val="24"/>
        </w:rPr>
        <w:t xml:space="preserve">the brand with its model number, if any, </w:t>
      </w:r>
      <w:r w:rsidR="001A65C9">
        <w:rPr>
          <w:sz w:val="24"/>
          <w:szCs w:val="24"/>
        </w:rPr>
        <w:t xml:space="preserve">that </w:t>
      </w:r>
      <w:r w:rsidR="004A7DBC" w:rsidRPr="00FB2355">
        <w:rPr>
          <w:sz w:val="24"/>
          <w:szCs w:val="24"/>
        </w:rPr>
        <w:t xml:space="preserve">will </w:t>
      </w:r>
      <w:r w:rsidR="001A65C9">
        <w:rPr>
          <w:sz w:val="24"/>
          <w:szCs w:val="24"/>
        </w:rPr>
        <w:t xml:space="preserve">be </w:t>
      </w:r>
      <w:r w:rsidR="004A7DBC" w:rsidRPr="00FB2355">
        <w:rPr>
          <w:sz w:val="24"/>
          <w:szCs w:val="24"/>
        </w:rPr>
        <w:t>furnish</w:t>
      </w:r>
      <w:r w:rsidR="001A65C9">
        <w:rPr>
          <w:sz w:val="24"/>
          <w:szCs w:val="24"/>
        </w:rPr>
        <w:t>ed</w:t>
      </w:r>
      <w:r w:rsidR="004A7DBC" w:rsidRPr="00FB2355">
        <w:rPr>
          <w:sz w:val="24"/>
          <w:szCs w:val="24"/>
        </w:rPr>
        <w:t xml:space="preserve">.   SETA shall be the sole judge of whether an offered item is the equal of the named item.  If the </w:t>
      </w:r>
      <w:r>
        <w:rPr>
          <w:sz w:val="24"/>
          <w:szCs w:val="24"/>
        </w:rPr>
        <w:t>proposer</w:t>
      </w:r>
      <w:r w:rsidR="004A7DBC" w:rsidRPr="00FB2355">
        <w:rPr>
          <w:sz w:val="24"/>
          <w:szCs w:val="24"/>
        </w:rPr>
        <w:t xml:space="preserve"> fails to write in the brand and model number of the item to be furnished, it is understood the </w:t>
      </w:r>
      <w:r>
        <w:rPr>
          <w:sz w:val="24"/>
          <w:szCs w:val="24"/>
        </w:rPr>
        <w:t>proposer</w:t>
      </w:r>
      <w:r w:rsidR="004A7DBC" w:rsidRPr="00FB2355">
        <w:rPr>
          <w:sz w:val="24"/>
          <w:szCs w:val="24"/>
        </w:rPr>
        <w:t xml:space="preserve"> will furnish the item named by SETA as the standard of quality and utility.</w:t>
      </w:r>
    </w:p>
    <w:p w:rsidR="00FB2355" w:rsidRDefault="00FB2355" w:rsidP="006918E3">
      <w:pPr>
        <w:pStyle w:val="ListParagraph"/>
      </w:pPr>
    </w:p>
    <w:p w:rsidR="00FB2355" w:rsidRDefault="00FB2355" w:rsidP="006918E3">
      <w:pPr>
        <w:numPr>
          <w:ilvl w:val="0"/>
          <w:numId w:val="10"/>
        </w:numPr>
        <w:tabs>
          <w:tab w:val="num" w:pos="1170"/>
        </w:tabs>
        <w:ind w:left="1170" w:hanging="540"/>
        <w:jc w:val="both"/>
        <w:rPr>
          <w:sz w:val="24"/>
          <w:szCs w:val="24"/>
        </w:rPr>
      </w:pPr>
      <w:r w:rsidRPr="006918E3">
        <w:rPr>
          <w:b/>
          <w:sz w:val="24"/>
          <w:szCs w:val="24"/>
        </w:rPr>
        <w:t>Samples</w:t>
      </w:r>
      <w:r>
        <w:rPr>
          <w:sz w:val="24"/>
          <w:szCs w:val="24"/>
        </w:rPr>
        <w:t xml:space="preserve"> -</w:t>
      </w:r>
      <w:r w:rsidR="004A7DBC" w:rsidRPr="00FB2355">
        <w:rPr>
          <w:sz w:val="24"/>
          <w:szCs w:val="24"/>
        </w:rPr>
        <w:t xml:space="preserve"> Where the </w:t>
      </w:r>
      <w:r>
        <w:rPr>
          <w:sz w:val="24"/>
          <w:szCs w:val="24"/>
        </w:rPr>
        <w:t>proposer</w:t>
      </w:r>
      <w:r w:rsidR="004A7DBC" w:rsidRPr="00FB2355">
        <w:rPr>
          <w:sz w:val="24"/>
          <w:szCs w:val="24"/>
        </w:rPr>
        <w:t xml:space="preserve"> quotes on a brand named as a standard of the quality and utility desired, a sample of the item will not be required unless specifically requested.  If the </w:t>
      </w:r>
      <w:r>
        <w:rPr>
          <w:sz w:val="24"/>
          <w:szCs w:val="24"/>
        </w:rPr>
        <w:t>proposal</w:t>
      </w:r>
      <w:r w:rsidR="004A7DBC" w:rsidRPr="00FB2355">
        <w:rPr>
          <w:sz w:val="24"/>
          <w:szCs w:val="24"/>
        </w:rPr>
        <w:t xml:space="preserve"> submitted is on any other brand or make than that so named, a sample thereof must be furnished, if requested, or the bid on the item will not be considered.  The sample submitted shall be the exact item the </w:t>
      </w:r>
      <w:r>
        <w:rPr>
          <w:sz w:val="24"/>
          <w:szCs w:val="24"/>
        </w:rPr>
        <w:t>proposer</w:t>
      </w:r>
      <w:r w:rsidR="004A7DBC" w:rsidRPr="00FB2355">
        <w:rPr>
          <w:sz w:val="24"/>
          <w:szCs w:val="24"/>
        </w:rPr>
        <w:t xml:space="preserve"> proposes to furnish.  Samples of items, when requested, must be furnished free of expense to SETA.</w:t>
      </w:r>
    </w:p>
    <w:p w:rsidR="00FB2355" w:rsidRDefault="00FB2355" w:rsidP="006918E3">
      <w:pPr>
        <w:pStyle w:val="ListParagraph"/>
      </w:pPr>
    </w:p>
    <w:p w:rsidR="00FB2355" w:rsidRDefault="00FB2355" w:rsidP="006918E3">
      <w:pPr>
        <w:numPr>
          <w:ilvl w:val="0"/>
          <w:numId w:val="10"/>
        </w:numPr>
        <w:tabs>
          <w:tab w:val="num" w:pos="1170"/>
        </w:tabs>
        <w:ind w:left="1170" w:hanging="540"/>
        <w:jc w:val="both"/>
        <w:rPr>
          <w:sz w:val="24"/>
          <w:szCs w:val="24"/>
        </w:rPr>
      </w:pPr>
      <w:r w:rsidRPr="006918E3">
        <w:rPr>
          <w:b/>
          <w:sz w:val="24"/>
          <w:szCs w:val="24"/>
        </w:rPr>
        <w:t>Federal</w:t>
      </w:r>
      <w:r w:rsidR="004A7DBC" w:rsidRPr="006918E3">
        <w:rPr>
          <w:b/>
          <w:sz w:val="24"/>
          <w:szCs w:val="24"/>
        </w:rPr>
        <w:t xml:space="preserve"> </w:t>
      </w:r>
      <w:r w:rsidRPr="006918E3">
        <w:rPr>
          <w:b/>
          <w:sz w:val="24"/>
          <w:szCs w:val="24"/>
        </w:rPr>
        <w:t>or</w:t>
      </w:r>
      <w:r w:rsidR="004A7DBC" w:rsidRPr="006918E3">
        <w:rPr>
          <w:b/>
          <w:sz w:val="24"/>
          <w:szCs w:val="24"/>
        </w:rPr>
        <w:t xml:space="preserve"> </w:t>
      </w:r>
      <w:r w:rsidRPr="006918E3">
        <w:rPr>
          <w:b/>
          <w:sz w:val="24"/>
          <w:szCs w:val="24"/>
        </w:rPr>
        <w:t xml:space="preserve">State </w:t>
      </w:r>
      <w:r w:rsidR="004A7DBC" w:rsidRPr="006918E3">
        <w:rPr>
          <w:b/>
          <w:sz w:val="24"/>
          <w:szCs w:val="24"/>
        </w:rPr>
        <w:t>R</w:t>
      </w:r>
      <w:r w:rsidRPr="006918E3">
        <w:rPr>
          <w:b/>
          <w:sz w:val="24"/>
          <w:szCs w:val="24"/>
        </w:rPr>
        <w:t xml:space="preserve">egulations </w:t>
      </w:r>
      <w:r>
        <w:rPr>
          <w:sz w:val="24"/>
          <w:szCs w:val="24"/>
        </w:rPr>
        <w:t>-</w:t>
      </w:r>
      <w:r w:rsidR="004A7DBC" w:rsidRPr="00FB2355">
        <w:rPr>
          <w:sz w:val="24"/>
          <w:szCs w:val="24"/>
        </w:rPr>
        <w:t xml:space="preserve"> The </w:t>
      </w:r>
      <w:r>
        <w:rPr>
          <w:sz w:val="24"/>
          <w:szCs w:val="24"/>
        </w:rPr>
        <w:t>proposer</w:t>
      </w:r>
      <w:r w:rsidR="004A7DBC" w:rsidRPr="00FB2355">
        <w:rPr>
          <w:sz w:val="24"/>
          <w:szCs w:val="24"/>
        </w:rPr>
        <w:t xml:space="preserve">'s proposal </w:t>
      </w:r>
      <w:r w:rsidR="00FF799B">
        <w:rPr>
          <w:sz w:val="24"/>
          <w:szCs w:val="24"/>
        </w:rPr>
        <w:t>is</w:t>
      </w:r>
      <w:r w:rsidR="004A7DBC" w:rsidRPr="00FB2355">
        <w:rPr>
          <w:sz w:val="24"/>
          <w:szCs w:val="24"/>
        </w:rPr>
        <w:t xml:space="preserve"> subject to all applicable statutes of the United States or of the State of California and all applicable regulations and orders of the Federal or State governments now in effect or which shall be in effect during the period of </w:t>
      </w:r>
      <w:r w:rsidR="00FF799B">
        <w:rPr>
          <w:sz w:val="24"/>
          <w:szCs w:val="24"/>
        </w:rPr>
        <w:t>the contract.</w:t>
      </w:r>
    </w:p>
    <w:p w:rsidR="00FB2355" w:rsidRDefault="00FB2355" w:rsidP="006918E3">
      <w:pPr>
        <w:pStyle w:val="ListParagraph"/>
      </w:pPr>
    </w:p>
    <w:p w:rsidR="00FB2355" w:rsidRDefault="00FB2355" w:rsidP="006918E3">
      <w:pPr>
        <w:pStyle w:val="ListParagraph"/>
      </w:pPr>
    </w:p>
    <w:p w:rsidR="00FB2355" w:rsidRDefault="004A7DBC" w:rsidP="006918E3">
      <w:pPr>
        <w:numPr>
          <w:ilvl w:val="0"/>
          <w:numId w:val="10"/>
        </w:numPr>
        <w:tabs>
          <w:tab w:val="num" w:pos="1170"/>
        </w:tabs>
        <w:ind w:left="1170" w:hanging="540"/>
        <w:jc w:val="both"/>
        <w:rPr>
          <w:sz w:val="24"/>
          <w:szCs w:val="24"/>
        </w:rPr>
      </w:pPr>
      <w:r w:rsidRPr="006918E3">
        <w:rPr>
          <w:b/>
          <w:sz w:val="24"/>
          <w:szCs w:val="24"/>
        </w:rPr>
        <w:t>P</w:t>
      </w:r>
      <w:r w:rsidR="00FB2355" w:rsidRPr="006918E3">
        <w:rPr>
          <w:b/>
          <w:sz w:val="24"/>
          <w:szCs w:val="24"/>
        </w:rPr>
        <w:t>atent</w:t>
      </w:r>
      <w:r w:rsidRPr="006918E3">
        <w:rPr>
          <w:b/>
          <w:sz w:val="24"/>
          <w:szCs w:val="24"/>
        </w:rPr>
        <w:t xml:space="preserve"> R</w:t>
      </w:r>
      <w:r w:rsidR="00FB2355" w:rsidRPr="006918E3">
        <w:rPr>
          <w:b/>
          <w:sz w:val="24"/>
          <w:szCs w:val="24"/>
        </w:rPr>
        <w:t>ights</w:t>
      </w:r>
      <w:r w:rsidRPr="006918E3">
        <w:rPr>
          <w:b/>
          <w:sz w:val="24"/>
          <w:szCs w:val="24"/>
        </w:rPr>
        <w:t>, C</w:t>
      </w:r>
      <w:r w:rsidR="00FB2355" w:rsidRPr="006918E3">
        <w:rPr>
          <w:b/>
          <w:sz w:val="24"/>
          <w:szCs w:val="24"/>
        </w:rPr>
        <w:t>opyrights</w:t>
      </w:r>
      <w:r w:rsidRPr="006918E3">
        <w:rPr>
          <w:b/>
          <w:sz w:val="24"/>
          <w:szCs w:val="24"/>
        </w:rPr>
        <w:t xml:space="preserve">, </w:t>
      </w:r>
      <w:r w:rsidR="00FB2355" w:rsidRPr="006918E3">
        <w:rPr>
          <w:b/>
          <w:sz w:val="24"/>
          <w:szCs w:val="24"/>
        </w:rPr>
        <w:t>and</w:t>
      </w:r>
      <w:r w:rsidRPr="006918E3">
        <w:rPr>
          <w:b/>
          <w:sz w:val="24"/>
          <w:szCs w:val="24"/>
        </w:rPr>
        <w:t xml:space="preserve"> T</w:t>
      </w:r>
      <w:r w:rsidR="00FB2355" w:rsidRPr="006918E3">
        <w:rPr>
          <w:b/>
          <w:sz w:val="24"/>
          <w:szCs w:val="24"/>
        </w:rPr>
        <w:t>rademarks</w:t>
      </w:r>
      <w:r w:rsidR="00FB2355">
        <w:rPr>
          <w:sz w:val="24"/>
          <w:szCs w:val="24"/>
        </w:rPr>
        <w:t xml:space="preserve"> -</w:t>
      </w:r>
      <w:r w:rsidRPr="00FB2355">
        <w:rPr>
          <w:sz w:val="24"/>
          <w:szCs w:val="24"/>
        </w:rPr>
        <w:t xml:space="preserve"> The </w:t>
      </w:r>
      <w:r w:rsidR="00FB2355">
        <w:rPr>
          <w:sz w:val="24"/>
          <w:szCs w:val="24"/>
        </w:rPr>
        <w:t>proposer</w:t>
      </w:r>
      <w:r w:rsidRPr="00FB2355">
        <w:rPr>
          <w:sz w:val="24"/>
          <w:szCs w:val="24"/>
        </w:rPr>
        <w:t xml:space="preserve"> shall save, keep, bear harmless, and fully indemnify SETA and any of its officers or agents from all damages, or claims for damages, costs, or expenses in law or equity that may at any time arise or be set up for any infringement of the patent rights, copyrights, or trademarks of any person in consequence of the use by SETA, or by any of its officers or agents of items to be supplied by the </w:t>
      </w:r>
      <w:r w:rsidR="00FB2355">
        <w:rPr>
          <w:sz w:val="24"/>
          <w:szCs w:val="24"/>
        </w:rPr>
        <w:t>proposer</w:t>
      </w:r>
      <w:r w:rsidRPr="00FB2355">
        <w:rPr>
          <w:sz w:val="24"/>
          <w:szCs w:val="24"/>
        </w:rPr>
        <w:t>.</w:t>
      </w:r>
    </w:p>
    <w:p w:rsidR="00FB2355" w:rsidRDefault="00FB2355" w:rsidP="006918E3">
      <w:pPr>
        <w:pStyle w:val="ListParagraph"/>
      </w:pPr>
    </w:p>
    <w:p w:rsidR="001F7507" w:rsidRDefault="00FB2355" w:rsidP="006918E3">
      <w:pPr>
        <w:numPr>
          <w:ilvl w:val="0"/>
          <w:numId w:val="10"/>
        </w:numPr>
        <w:ind w:left="1170" w:hanging="540"/>
        <w:jc w:val="both"/>
        <w:rPr>
          <w:sz w:val="24"/>
          <w:szCs w:val="24"/>
        </w:rPr>
      </w:pPr>
      <w:r w:rsidRPr="006918E3">
        <w:rPr>
          <w:b/>
          <w:sz w:val="24"/>
          <w:szCs w:val="24"/>
        </w:rPr>
        <w:t>Delivery</w:t>
      </w:r>
      <w:r>
        <w:rPr>
          <w:sz w:val="24"/>
          <w:szCs w:val="24"/>
        </w:rPr>
        <w:t xml:space="preserve"> -</w:t>
      </w:r>
      <w:r w:rsidR="004A7DBC" w:rsidRPr="00FB2355">
        <w:rPr>
          <w:sz w:val="24"/>
          <w:szCs w:val="24"/>
        </w:rPr>
        <w:t xml:space="preserve"> All items shall be delivered in quantities specified in the </w:t>
      </w:r>
      <w:r w:rsidR="009B51D5">
        <w:rPr>
          <w:sz w:val="24"/>
          <w:szCs w:val="24"/>
        </w:rPr>
        <w:t>contract</w:t>
      </w:r>
      <w:r w:rsidR="004A7DBC" w:rsidRPr="00FB2355">
        <w:rPr>
          <w:sz w:val="24"/>
          <w:szCs w:val="24"/>
        </w:rPr>
        <w:t xml:space="preserve"> F.O.B., at the points within SETA</w:t>
      </w:r>
      <w:r w:rsidR="00FF799B">
        <w:rPr>
          <w:sz w:val="24"/>
          <w:szCs w:val="24"/>
        </w:rPr>
        <w:t>.</w:t>
      </w:r>
      <w:r w:rsidR="004A7DBC" w:rsidRPr="00FB2355">
        <w:rPr>
          <w:sz w:val="24"/>
          <w:szCs w:val="24"/>
        </w:rPr>
        <w:t xml:space="preserve">.  Deliveries in advance of the time specified in the </w:t>
      </w:r>
      <w:r w:rsidR="00FF799B">
        <w:rPr>
          <w:sz w:val="24"/>
          <w:szCs w:val="24"/>
        </w:rPr>
        <w:t>contract</w:t>
      </w:r>
      <w:r w:rsidR="004A7DBC" w:rsidRPr="00FB2355">
        <w:rPr>
          <w:sz w:val="24"/>
          <w:szCs w:val="24"/>
        </w:rPr>
        <w:t xml:space="preserve"> shall not be accepted unless the </w:t>
      </w:r>
      <w:r w:rsidR="001F7507">
        <w:rPr>
          <w:sz w:val="24"/>
          <w:szCs w:val="24"/>
        </w:rPr>
        <w:t>proposer</w:t>
      </w:r>
      <w:r w:rsidR="004A7DBC" w:rsidRPr="00FB2355">
        <w:rPr>
          <w:sz w:val="24"/>
          <w:szCs w:val="24"/>
        </w:rPr>
        <w:t xml:space="preserve"> has obtained prior approval from SETA.  Unless otherwise specified, if an item is not delivered as specified in the </w:t>
      </w:r>
      <w:r w:rsidR="00FF799B">
        <w:rPr>
          <w:sz w:val="24"/>
          <w:szCs w:val="24"/>
        </w:rPr>
        <w:t>contract</w:t>
      </w:r>
      <w:r w:rsidR="004A7DBC" w:rsidRPr="00FB2355">
        <w:rPr>
          <w:sz w:val="24"/>
          <w:szCs w:val="24"/>
        </w:rPr>
        <w:t xml:space="preserve"> or if the </w:t>
      </w:r>
      <w:r w:rsidR="001F7507">
        <w:rPr>
          <w:sz w:val="24"/>
          <w:szCs w:val="24"/>
        </w:rPr>
        <w:t>proposer</w:t>
      </w:r>
      <w:r w:rsidR="004A7DBC" w:rsidRPr="00FB2355">
        <w:rPr>
          <w:sz w:val="24"/>
          <w:szCs w:val="24"/>
        </w:rPr>
        <w:t xml:space="preserve"> delivers an item which does not conform to the Specifications, </w:t>
      </w:r>
      <w:r w:rsidR="001D06D9">
        <w:rPr>
          <w:sz w:val="24"/>
          <w:szCs w:val="24"/>
        </w:rPr>
        <w:t>SETA</w:t>
      </w:r>
      <w:r w:rsidR="004A7DBC" w:rsidRPr="00FB2355">
        <w:rPr>
          <w:sz w:val="24"/>
          <w:szCs w:val="24"/>
        </w:rPr>
        <w:t xml:space="preserve"> may, at its option, annul and set aside the </w:t>
      </w:r>
      <w:r w:rsidR="00FF799B">
        <w:rPr>
          <w:sz w:val="24"/>
          <w:szCs w:val="24"/>
        </w:rPr>
        <w:t>contract</w:t>
      </w:r>
      <w:r w:rsidR="004A7DBC" w:rsidRPr="00FB2355">
        <w:rPr>
          <w:sz w:val="24"/>
          <w:szCs w:val="24"/>
        </w:rPr>
        <w:t xml:space="preserve">, either in whole or in part, and may enter into a new </w:t>
      </w:r>
      <w:r w:rsidR="00FF799B">
        <w:rPr>
          <w:sz w:val="24"/>
          <w:szCs w:val="24"/>
        </w:rPr>
        <w:t>contract</w:t>
      </w:r>
      <w:r w:rsidR="004A7DBC" w:rsidRPr="00FB2355">
        <w:rPr>
          <w:sz w:val="24"/>
          <w:szCs w:val="24"/>
        </w:rPr>
        <w:t xml:space="preserve"> in accordance with law for furnishing such item.  Any additional cost or expense incurred by </w:t>
      </w:r>
      <w:r w:rsidR="004A7DBC" w:rsidRPr="001F7507">
        <w:rPr>
          <w:sz w:val="24"/>
          <w:szCs w:val="24"/>
        </w:rPr>
        <w:t xml:space="preserve">SETA in the making of such </w:t>
      </w:r>
      <w:r w:rsidR="0094599C">
        <w:rPr>
          <w:sz w:val="24"/>
          <w:szCs w:val="24"/>
        </w:rPr>
        <w:t xml:space="preserve">change </w:t>
      </w:r>
      <w:r w:rsidR="004A7DBC" w:rsidRPr="001F7507">
        <w:rPr>
          <w:sz w:val="24"/>
          <w:szCs w:val="24"/>
        </w:rPr>
        <w:t xml:space="preserve">or any additional cost of supplying an item by reason of the failure of the </w:t>
      </w:r>
      <w:r w:rsidR="001F7507">
        <w:rPr>
          <w:sz w:val="24"/>
          <w:szCs w:val="24"/>
        </w:rPr>
        <w:t>proposer</w:t>
      </w:r>
      <w:r w:rsidR="004A7DBC" w:rsidRPr="001F7507">
        <w:rPr>
          <w:sz w:val="24"/>
          <w:szCs w:val="24"/>
        </w:rPr>
        <w:t xml:space="preserve">, as described in this paragraph, shall be paid by the </w:t>
      </w:r>
      <w:r w:rsidR="001F7507">
        <w:rPr>
          <w:sz w:val="24"/>
          <w:szCs w:val="24"/>
        </w:rPr>
        <w:t>proposer</w:t>
      </w:r>
      <w:r w:rsidR="004A7DBC" w:rsidRPr="001F7507">
        <w:rPr>
          <w:sz w:val="24"/>
          <w:szCs w:val="24"/>
        </w:rPr>
        <w:t xml:space="preserve"> or his surety.</w:t>
      </w:r>
    </w:p>
    <w:p w:rsidR="001F7507" w:rsidRDefault="001F7507" w:rsidP="006918E3">
      <w:pPr>
        <w:pStyle w:val="ListParagraph"/>
      </w:pPr>
    </w:p>
    <w:p w:rsidR="001F7507" w:rsidRDefault="004A7DBC" w:rsidP="006918E3">
      <w:pPr>
        <w:numPr>
          <w:ilvl w:val="0"/>
          <w:numId w:val="10"/>
        </w:numPr>
        <w:tabs>
          <w:tab w:val="num" w:pos="1170"/>
        </w:tabs>
        <w:ind w:left="1170" w:hanging="540"/>
        <w:jc w:val="both"/>
        <w:rPr>
          <w:sz w:val="24"/>
          <w:szCs w:val="24"/>
        </w:rPr>
      </w:pPr>
      <w:r w:rsidRPr="006918E3">
        <w:rPr>
          <w:b/>
          <w:sz w:val="24"/>
          <w:szCs w:val="24"/>
        </w:rPr>
        <w:t>I</w:t>
      </w:r>
      <w:r w:rsidR="001F7507" w:rsidRPr="006918E3">
        <w:rPr>
          <w:b/>
          <w:sz w:val="24"/>
          <w:szCs w:val="24"/>
        </w:rPr>
        <w:t>nspection</w:t>
      </w:r>
      <w:r w:rsidRPr="006918E3">
        <w:rPr>
          <w:b/>
          <w:sz w:val="24"/>
          <w:szCs w:val="24"/>
        </w:rPr>
        <w:t xml:space="preserve"> </w:t>
      </w:r>
      <w:r w:rsidR="001F7507" w:rsidRPr="006918E3">
        <w:rPr>
          <w:b/>
          <w:sz w:val="24"/>
          <w:szCs w:val="24"/>
        </w:rPr>
        <w:t>of</w:t>
      </w:r>
      <w:r w:rsidRPr="006918E3">
        <w:rPr>
          <w:b/>
          <w:sz w:val="24"/>
          <w:szCs w:val="24"/>
        </w:rPr>
        <w:t xml:space="preserve"> I</w:t>
      </w:r>
      <w:r w:rsidR="001F7507" w:rsidRPr="006918E3">
        <w:rPr>
          <w:b/>
          <w:sz w:val="24"/>
          <w:szCs w:val="24"/>
        </w:rPr>
        <w:t>tems</w:t>
      </w:r>
      <w:r w:rsidRPr="006918E3">
        <w:rPr>
          <w:b/>
          <w:sz w:val="24"/>
          <w:szCs w:val="24"/>
        </w:rPr>
        <w:t xml:space="preserve"> F</w:t>
      </w:r>
      <w:r w:rsidR="001F7507" w:rsidRPr="006918E3">
        <w:rPr>
          <w:b/>
          <w:sz w:val="24"/>
          <w:szCs w:val="24"/>
        </w:rPr>
        <w:t>urnished</w:t>
      </w:r>
      <w:r w:rsidR="001F7507">
        <w:rPr>
          <w:sz w:val="24"/>
          <w:szCs w:val="24"/>
        </w:rPr>
        <w:t xml:space="preserve"> -</w:t>
      </w:r>
      <w:r w:rsidRPr="001F7507">
        <w:rPr>
          <w:sz w:val="24"/>
          <w:szCs w:val="24"/>
        </w:rPr>
        <w:t xml:space="preserve"> All items furnished shall be subject to inspection and rejection by SETA for defects or non-compliance with the specifications.  The cost of inspection on deliveries or offers for delivery which do not meet specifications may be deducted from the </w:t>
      </w:r>
      <w:r w:rsidR="0094599C">
        <w:rPr>
          <w:sz w:val="24"/>
          <w:szCs w:val="24"/>
        </w:rPr>
        <w:t>contract</w:t>
      </w:r>
      <w:r w:rsidRPr="001F7507">
        <w:rPr>
          <w:sz w:val="24"/>
          <w:szCs w:val="24"/>
        </w:rPr>
        <w:t xml:space="preserve"> price. </w:t>
      </w:r>
    </w:p>
    <w:p w:rsidR="001F7507" w:rsidRDefault="001F7507" w:rsidP="006918E3">
      <w:pPr>
        <w:pStyle w:val="ListParagraph"/>
      </w:pPr>
    </w:p>
    <w:p w:rsidR="004A7DBC" w:rsidRDefault="004A7DBC" w:rsidP="006918E3">
      <w:pPr>
        <w:numPr>
          <w:ilvl w:val="0"/>
          <w:numId w:val="10"/>
        </w:numPr>
        <w:tabs>
          <w:tab w:val="num" w:pos="1170"/>
        </w:tabs>
        <w:ind w:left="1170" w:hanging="540"/>
        <w:jc w:val="both"/>
        <w:rPr>
          <w:sz w:val="24"/>
          <w:szCs w:val="24"/>
        </w:rPr>
      </w:pPr>
      <w:r w:rsidRPr="006918E3">
        <w:rPr>
          <w:b/>
          <w:sz w:val="24"/>
          <w:szCs w:val="24"/>
        </w:rPr>
        <w:t>I</w:t>
      </w:r>
      <w:r w:rsidR="001F7507" w:rsidRPr="006918E3">
        <w:rPr>
          <w:b/>
          <w:sz w:val="24"/>
          <w:szCs w:val="24"/>
        </w:rPr>
        <w:t>nability to</w:t>
      </w:r>
      <w:r w:rsidRPr="006918E3">
        <w:rPr>
          <w:b/>
          <w:sz w:val="24"/>
          <w:szCs w:val="24"/>
        </w:rPr>
        <w:t xml:space="preserve"> P</w:t>
      </w:r>
      <w:r w:rsidR="001F7507" w:rsidRPr="006918E3">
        <w:rPr>
          <w:b/>
          <w:sz w:val="24"/>
          <w:szCs w:val="24"/>
        </w:rPr>
        <w:t>erform</w:t>
      </w:r>
      <w:r w:rsidR="001F7507">
        <w:rPr>
          <w:sz w:val="24"/>
          <w:szCs w:val="24"/>
        </w:rPr>
        <w:t xml:space="preserve"> -</w:t>
      </w:r>
      <w:r w:rsidRPr="001F7507">
        <w:rPr>
          <w:sz w:val="24"/>
          <w:szCs w:val="24"/>
        </w:rPr>
        <w:t xml:space="preserve"> In the event that </w:t>
      </w:r>
      <w:r w:rsidR="001F7507">
        <w:rPr>
          <w:sz w:val="24"/>
          <w:szCs w:val="24"/>
        </w:rPr>
        <w:t>proposer</w:t>
      </w:r>
      <w:r w:rsidRPr="001F7507">
        <w:rPr>
          <w:sz w:val="24"/>
          <w:szCs w:val="24"/>
        </w:rPr>
        <w:t xml:space="preserve"> is prevented from making delivery or otherwise performing on time as specified in the </w:t>
      </w:r>
      <w:r w:rsidR="0094599C">
        <w:rPr>
          <w:sz w:val="24"/>
          <w:szCs w:val="24"/>
        </w:rPr>
        <w:t>contract</w:t>
      </w:r>
      <w:r w:rsidRPr="001F7507">
        <w:rPr>
          <w:sz w:val="24"/>
          <w:szCs w:val="24"/>
        </w:rPr>
        <w:t xml:space="preserve"> by fire, flood, earthquake, labor or transportation problems, war, acts of government, or any other similar cause commonly known as an act of God, which is not the fault of the </w:t>
      </w:r>
      <w:r w:rsidR="001F7507">
        <w:rPr>
          <w:sz w:val="24"/>
          <w:szCs w:val="24"/>
        </w:rPr>
        <w:t>proposer</w:t>
      </w:r>
      <w:r w:rsidRPr="001F7507">
        <w:rPr>
          <w:sz w:val="24"/>
          <w:szCs w:val="24"/>
        </w:rPr>
        <w:t xml:space="preserve">, the </w:t>
      </w:r>
      <w:r w:rsidR="001F7507">
        <w:rPr>
          <w:sz w:val="24"/>
          <w:szCs w:val="24"/>
        </w:rPr>
        <w:t>proposer</w:t>
      </w:r>
      <w:r w:rsidRPr="001F7507">
        <w:rPr>
          <w:sz w:val="24"/>
          <w:szCs w:val="24"/>
        </w:rPr>
        <w:t xml:space="preserve"> shall not be required to deliver or perform, subject to the following requirements:</w:t>
      </w:r>
    </w:p>
    <w:p w:rsidR="001F7507" w:rsidRDefault="001F7507" w:rsidP="006918E3">
      <w:pPr>
        <w:pStyle w:val="ListParagraph"/>
        <w:tabs>
          <w:tab w:val="num" w:pos="1170"/>
        </w:tabs>
      </w:pPr>
    </w:p>
    <w:p w:rsidR="004A7DBC" w:rsidRPr="00A51C07" w:rsidRDefault="004A7DBC" w:rsidP="004A7DBC">
      <w:pPr>
        <w:widowControl w:val="0"/>
        <w:numPr>
          <w:ilvl w:val="1"/>
          <w:numId w:val="6"/>
        </w:numPr>
        <w:jc w:val="both"/>
        <w:rPr>
          <w:sz w:val="24"/>
          <w:szCs w:val="24"/>
        </w:rPr>
      </w:pPr>
      <w:r w:rsidRPr="00A51C07">
        <w:rPr>
          <w:sz w:val="24"/>
          <w:szCs w:val="24"/>
        </w:rPr>
        <w:t xml:space="preserve">The </w:t>
      </w:r>
      <w:r w:rsidR="001F7507">
        <w:rPr>
          <w:sz w:val="24"/>
          <w:szCs w:val="24"/>
        </w:rPr>
        <w:t>proposer</w:t>
      </w:r>
      <w:r w:rsidRPr="00A51C07">
        <w:rPr>
          <w:sz w:val="24"/>
          <w:szCs w:val="24"/>
        </w:rPr>
        <w:t xml:space="preserve"> shall send written notice to </w:t>
      </w:r>
      <w:r>
        <w:rPr>
          <w:sz w:val="24"/>
          <w:szCs w:val="24"/>
        </w:rPr>
        <w:t xml:space="preserve">SETA </w:t>
      </w:r>
      <w:r w:rsidRPr="00A51C07">
        <w:rPr>
          <w:sz w:val="24"/>
          <w:szCs w:val="24"/>
        </w:rPr>
        <w:t xml:space="preserve">of the </w:t>
      </w:r>
      <w:r w:rsidR="001F7507">
        <w:rPr>
          <w:sz w:val="24"/>
          <w:szCs w:val="24"/>
        </w:rPr>
        <w:t>proposer</w:t>
      </w:r>
      <w:r w:rsidRPr="00A51C07">
        <w:rPr>
          <w:sz w:val="24"/>
          <w:szCs w:val="24"/>
        </w:rPr>
        <w:t xml:space="preserve">'s inability to perform in accordance with the </w:t>
      </w:r>
      <w:r w:rsidR="0094599C">
        <w:rPr>
          <w:sz w:val="24"/>
          <w:szCs w:val="24"/>
        </w:rPr>
        <w:t>contract</w:t>
      </w:r>
      <w:r w:rsidRPr="00A51C07">
        <w:rPr>
          <w:sz w:val="24"/>
          <w:szCs w:val="24"/>
        </w:rPr>
        <w:t xml:space="preserve">. The notice shall contain all facts which show the condition which prevents performance.  The </w:t>
      </w:r>
      <w:r w:rsidR="001F7507">
        <w:rPr>
          <w:sz w:val="24"/>
          <w:szCs w:val="24"/>
        </w:rPr>
        <w:t>proposer</w:t>
      </w:r>
      <w:r w:rsidRPr="00A51C07">
        <w:rPr>
          <w:sz w:val="24"/>
          <w:szCs w:val="24"/>
        </w:rPr>
        <w:t xml:space="preserve"> shall send such notice as soon as possible but in no event later than the fifth (5th) day following the date of issuance of a purchase order by </w:t>
      </w:r>
      <w:r>
        <w:rPr>
          <w:sz w:val="24"/>
          <w:szCs w:val="24"/>
        </w:rPr>
        <w:t xml:space="preserve">SETA </w:t>
      </w:r>
      <w:r w:rsidRPr="00A51C07">
        <w:rPr>
          <w:sz w:val="24"/>
          <w:szCs w:val="24"/>
        </w:rPr>
        <w:t xml:space="preserve">or no later than the date  specified in the </w:t>
      </w:r>
      <w:r w:rsidR="0094599C">
        <w:rPr>
          <w:sz w:val="24"/>
          <w:szCs w:val="24"/>
        </w:rPr>
        <w:t>contract</w:t>
      </w:r>
      <w:r w:rsidRPr="00A51C07">
        <w:rPr>
          <w:sz w:val="24"/>
          <w:szCs w:val="24"/>
        </w:rPr>
        <w:t xml:space="preserve"> for delivery or other performance, whichever is applicable.</w:t>
      </w:r>
    </w:p>
    <w:p w:rsidR="004A7DBC" w:rsidRPr="00A51C07" w:rsidRDefault="004A7DBC" w:rsidP="004A7DBC">
      <w:pPr>
        <w:widowControl w:val="0"/>
        <w:numPr>
          <w:ilvl w:val="1"/>
          <w:numId w:val="6"/>
        </w:numPr>
        <w:jc w:val="both"/>
        <w:rPr>
          <w:sz w:val="24"/>
          <w:szCs w:val="24"/>
        </w:rPr>
      </w:pPr>
      <w:r w:rsidRPr="00A51C07">
        <w:rPr>
          <w:sz w:val="24"/>
          <w:szCs w:val="24"/>
        </w:rPr>
        <w:t xml:space="preserve"> </w:t>
      </w:r>
      <w:r>
        <w:rPr>
          <w:sz w:val="24"/>
          <w:szCs w:val="24"/>
        </w:rPr>
        <w:t xml:space="preserve">SETA </w:t>
      </w:r>
      <w:r w:rsidRPr="00A51C07">
        <w:rPr>
          <w:sz w:val="24"/>
          <w:szCs w:val="24"/>
        </w:rPr>
        <w:t xml:space="preserve">may cancel the </w:t>
      </w:r>
      <w:r w:rsidR="0094599C">
        <w:rPr>
          <w:sz w:val="24"/>
          <w:szCs w:val="24"/>
        </w:rPr>
        <w:t>contract</w:t>
      </w:r>
      <w:r w:rsidRPr="00A51C07">
        <w:rPr>
          <w:sz w:val="24"/>
          <w:szCs w:val="24"/>
        </w:rPr>
        <w:t xml:space="preserve"> or purchase order, entirely or in part.</w:t>
      </w:r>
    </w:p>
    <w:p w:rsidR="001F7507" w:rsidRDefault="004A7DBC" w:rsidP="006918E3">
      <w:pPr>
        <w:widowControl w:val="0"/>
        <w:numPr>
          <w:ilvl w:val="1"/>
          <w:numId w:val="6"/>
        </w:numPr>
        <w:jc w:val="both"/>
        <w:rPr>
          <w:sz w:val="24"/>
          <w:szCs w:val="24"/>
        </w:rPr>
      </w:pPr>
      <w:r w:rsidRPr="00A51C07">
        <w:rPr>
          <w:sz w:val="24"/>
          <w:szCs w:val="24"/>
        </w:rPr>
        <w:t xml:space="preserve">The </w:t>
      </w:r>
      <w:r w:rsidR="001F7507">
        <w:rPr>
          <w:sz w:val="24"/>
          <w:szCs w:val="24"/>
        </w:rPr>
        <w:t>proposer</w:t>
      </w:r>
      <w:r w:rsidRPr="00A51C07">
        <w:rPr>
          <w:sz w:val="24"/>
          <w:szCs w:val="24"/>
        </w:rPr>
        <w:t xml:space="preserve"> shall not make any delivery or otherwise attempt to perform under the </w:t>
      </w:r>
      <w:r w:rsidR="0094599C">
        <w:rPr>
          <w:sz w:val="24"/>
          <w:szCs w:val="24"/>
        </w:rPr>
        <w:t>contract</w:t>
      </w:r>
      <w:r w:rsidRPr="00A51C07">
        <w:rPr>
          <w:sz w:val="24"/>
          <w:szCs w:val="24"/>
        </w:rPr>
        <w:t xml:space="preserve"> except on the basis of issuance by </w:t>
      </w:r>
      <w:r>
        <w:rPr>
          <w:sz w:val="24"/>
          <w:szCs w:val="24"/>
        </w:rPr>
        <w:t xml:space="preserve">SETA </w:t>
      </w:r>
      <w:r w:rsidRPr="00A51C07">
        <w:rPr>
          <w:sz w:val="24"/>
          <w:szCs w:val="24"/>
        </w:rPr>
        <w:t>of a new purchase order or other written instruction.</w:t>
      </w:r>
    </w:p>
    <w:p w:rsidR="001F7507" w:rsidRDefault="001F7507" w:rsidP="006918E3">
      <w:pPr>
        <w:widowControl w:val="0"/>
        <w:ind w:left="1440"/>
        <w:jc w:val="both"/>
        <w:rPr>
          <w:sz w:val="24"/>
          <w:szCs w:val="24"/>
        </w:rPr>
      </w:pPr>
    </w:p>
    <w:p w:rsidR="001F7507" w:rsidRDefault="004A7DBC" w:rsidP="006918E3">
      <w:pPr>
        <w:widowControl w:val="0"/>
        <w:numPr>
          <w:ilvl w:val="0"/>
          <w:numId w:val="10"/>
        </w:numPr>
        <w:tabs>
          <w:tab w:val="num" w:pos="1170"/>
        </w:tabs>
        <w:ind w:left="1170" w:hanging="540"/>
        <w:jc w:val="both"/>
        <w:rPr>
          <w:sz w:val="24"/>
          <w:szCs w:val="24"/>
        </w:rPr>
      </w:pPr>
      <w:r w:rsidRPr="006918E3">
        <w:rPr>
          <w:b/>
          <w:sz w:val="24"/>
          <w:szCs w:val="24"/>
        </w:rPr>
        <w:t>W</w:t>
      </w:r>
      <w:r w:rsidR="001F7507" w:rsidRPr="006918E3">
        <w:rPr>
          <w:b/>
          <w:sz w:val="24"/>
          <w:szCs w:val="24"/>
        </w:rPr>
        <w:t xml:space="preserve">arranty </w:t>
      </w:r>
      <w:r w:rsidRPr="006918E3">
        <w:rPr>
          <w:b/>
          <w:sz w:val="24"/>
          <w:szCs w:val="24"/>
        </w:rPr>
        <w:t>P</w:t>
      </w:r>
      <w:r w:rsidR="001F7507" w:rsidRPr="006918E3">
        <w:rPr>
          <w:b/>
          <w:sz w:val="24"/>
          <w:szCs w:val="24"/>
        </w:rPr>
        <w:t>roduct</w:t>
      </w:r>
      <w:r w:rsidR="001F7507">
        <w:rPr>
          <w:sz w:val="24"/>
          <w:szCs w:val="24"/>
        </w:rPr>
        <w:t xml:space="preserve"> -</w:t>
      </w:r>
      <w:r w:rsidRPr="001F7507">
        <w:rPr>
          <w:sz w:val="24"/>
          <w:szCs w:val="24"/>
        </w:rPr>
        <w:t xml:space="preserve"> Seller warrants that all articles furnished shall be free from all defects of material and workmanship, that all articles shall be fit and sufficient for the purposes intended, and shall save, keep, bear harmless and fully indemnify SETA and any of its officers, employees or agents from all damages, or claims for damages, costs or expenses in law or equity that may at any time arise from Buyers normal use.</w:t>
      </w:r>
    </w:p>
    <w:p w:rsidR="001F7507" w:rsidRDefault="001F7507" w:rsidP="006918E3">
      <w:pPr>
        <w:widowControl w:val="0"/>
        <w:ind w:left="720"/>
        <w:jc w:val="both"/>
        <w:rPr>
          <w:sz w:val="24"/>
          <w:szCs w:val="24"/>
        </w:rPr>
      </w:pPr>
    </w:p>
    <w:p w:rsidR="001F7507" w:rsidRDefault="004A7DBC" w:rsidP="006918E3">
      <w:pPr>
        <w:widowControl w:val="0"/>
        <w:numPr>
          <w:ilvl w:val="0"/>
          <w:numId w:val="10"/>
        </w:numPr>
        <w:tabs>
          <w:tab w:val="num" w:pos="1170"/>
        </w:tabs>
        <w:ind w:left="1170" w:hanging="540"/>
        <w:jc w:val="both"/>
        <w:rPr>
          <w:sz w:val="24"/>
          <w:szCs w:val="24"/>
        </w:rPr>
      </w:pPr>
      <w:r w:rsidRPr="006918E3">
        <w:rPr>
          <w:b/>
          <w:sz w:val="24"/>
          <w:szCs w:val="24"/>
        </w:rPr>
        <w:t>E</w:t>
      </w:r>
      <w:r w:rsidR="001F7507" w:rsidRPr="006918E3">
        <w:rPr>
          <w:b/>
          <w:sz w:val="24"/>
          <w:szCs w:val="24"/>
        </w:rPr>
        <w:t>qual</w:t>
      </w:r>
      <w:r w:rsidRPr="006918E3">
        <w:rPr>
          <w:b/>
          <w:sz w:val="24"/>
          <w:szCs w:val="24"/>
        </w:rPr>
        <w:t xml:space="preserve"> O</w:t>
      </w:r>
      <w:r w:rsidR="001F7507" w:rsidRPr="006918E3">
        <w:rPr>
          <w:b/>
          <w:sz w:val="24"/>
          <w:szCs w:val="24"/>
        </w:rPr>
        <w:t>pportunity</w:t>
      </w:r>
      <w:r w:rsidRPr="006918E3">
        <w:rPr>
          <w:b/>
          <w:sz w:val="24"/>
          <w:szCs w:val="24"/>
        </w:rPr>
        <w:t xml:space="preserve"> E</w:t>
      </w:r>
      <w:r w:rsidR="001F7507" w:rsidRPr="006918E3">
        <w:rPr>
          <w:b/>
          <w:sz w:val="24"/>
          <w:szCs w:val="24"/>
        </w:rPr>
        <w:t>mployment</w:t>
      </w:r>
      <w:r w:rsidR="001F7507">
        <w:rPr>
          <w:sz w:val="24"/>
          <w:szCs w:val="24"/>
        </w:rPr>
        <w:t xml:space="preserve"> -</w:t>
      </w:r>
      <w:r w:rsidRPr="001F7507">
        <w:rPr>
          <w:sz w:val="24"/>
          <w:szCs w:val="24"/>
        </w:rPr>
        <w:t xml:space="preserve"> </w:t>
      </w:r>
      <w:r w:rsidR="001F7507">
        <w:rPr>
          <w:sz w:val="24"/>
          <w:szCs w:val="24"/>
        </w:rPr>
        <w:t>Proposer</w:t>
      </w:r>
      <w:r w:rsidRPr="001F7507">
        <w:rPr>
          <w:sz w:val="24"/>
          <w:szCs w:val="24"/>
        </w:rPr>
        <w:t>, in submitting his proposal certifies that he is an Equal Opportunity Employer, and certifies that he is in compliance with the Civil Rights Act of 1964, the State Fair Employment Practice Act, and all other applicable Federal and State laws and regulations relating to equal opportunity employment, including Executive Order No. 11246 of September 24, 1965.</w:t>
      </w:r>
    </w:p>
    <w:p w:rsidR="001F7507" w:rsidRDefault="001F7507" w:rsidP="006918E3">
      <w:pPr>
        <w:pStyle w:val="ListParagraph"/>
        <w:rPr>
          <w:bCs/>
        </w:rPr>
      </w:pPr>
    </w:p>
    <w:p w:rsidR="00124E6D" w:rsidRPr="00BC6488" w:rsidRDefault="004A7DBC" w:rsidP="00BC6488">
      <w:pPr>
        <w:widowControl w:val="0"/>
        <w:numPr>
          <w:ilvl w:val="0"/>
          <w:numId w:val="10"/>
        </w:numPr>
        <w:tabs>
          <w:tab w:val="num" w:pos="1170"/>
        </w:tabs>
        <w:ind w:left="1170" w:hanging="540"/>
        <w:jc w:val="both"/>
        <w:rPr>
          <w:sz w:val="24"/>
          <w:szCs w:val="24"/>
        </w:rPr>
      </w:pPr>
      <w:r w:rsidRPr="00BC6488">
        <w:rPr>
          <w:b/>
          <w:bCs/>
          <w:sz w:val="24"/>
          <w:szCs w:val="24"/>
        </w:rPr>
        <w:t>G</w:t>
      </w:r>
      <w:r w:rsidR="001F7507" w:rsidRPr="00BC6488">
        <w:rPr>
          <w:b/>
          <w:bCs/>
          <w:sz w:val="24"/>
          <w:szCs w:val="24"/>
        </w:rPr>
        <w:t>overning</w:t>
      </w:r>
      <w:r w:rsidRPr="00BC6488">
        <w:rPr>
          <w:b/>
          <w:bCs/>
          <w:sz w:val="24"/>
          <w:szCs w:val="24"/>
        </w:rPr>
        <w:t xml:space="preserve"> L</w:t>
      </w:r>
      <w:r w:rsidR="001F7507" w:rsidRPr="00BC6488">
        <w:rPr>
          <w:b/>
          <w:bCs/>
          <w:sz w:val="24"/>
          <w:szCs w:val="24"/>
        </w:rPr>
        <w:t>aw</w:t>
      </w:r>
      <w:r w:rsidRPr="00BC6488">
        <w:rPr>
          <w:b/>
          <w:bCs/>
          <w:sz w:val="24"/>
          <w:szCs w:val="24"/>
        </w:rPr>
        <w:t xml:space="preserve"> </w:t>
      </w:r>
      <w:r w:rsidR="001F7507" w:rsidRPr="00BC6488">
        <w:rPr>
          <w:b/>
          <w:bCs/>
          <w:sz w:val="24"/>
          <w:szCs w:val="24"/>
        </w:rPr>
        <w:t>and</w:t>
      </w:r>
      <w:r w:rsidRPr="00BC6488">
        <w:rPr>
          <w:b/>
          <w:bCs/>
          <w:sz w:val="24"/>
          <w:szCs w:val="24"/>
        </w:rPr>
        <w:t xml:space="preserve"> V</w:t>
      </w:r>
      <w:r w:rsidR="001F7507" w:rsidRPr="00BC6488">
        <w:rPr>
          <w:b/>
          <w:bCs/>
          <w:sz w:val="24"/>
          <w:szCs w:val="24"/>
        </w:rPr>
        <w:t>enue</w:t>
      </w:r>
      <w:r w:rsidR="001F7507" w:rsidRPr="00BC6488">
        <w:rPr>
          <w:bCs/>
          <w:sz w:val="24"/>
          <w:szCs w:val="24"/>
        </w:rPr>
        <w:t xml:space="preserve"> -</w:t>
      </w:r>
      <w:r w:rsidRPr="00BC6488">
        <w:rPr>
          <w:bCs/>
          <w:sz w:val="24"/>
          <w:szCs w:val="24"/>
        </w:rPr>
        <w:t xml:space="preserve"> </w:t>
      </w:r>
      <w:r w:rsidRPr="001F7507">
        <w:rPr>
          <w:sz w:val="24"/>
          <w:szCs w:val="24"/>
        </w:rPr>
        <w:t xml:space="preserve">In the event of litigation, the </w:t>
      </w:r>
      <w:r w:rsidR="001F7507">
        <w:rPr>
          <w:sz w:val="24"/>
          <w:szCs w:val="24"/>
        </w:rPr>
        <w:t>proposal</w:t>
      </w:r>
      <w:r w:rsidRPr="001F7507">
        <w:rPr>
          <w:sz w:val="24"/>
          <w:szCs w:val="24"/>
        </w:rPr>
        <w:t xml:space="preserve"> documents and related matters shall be governed by and construed in accordance with the laws of the State of California. Venue shall be with the appropriate state or federal court located in Sacramento County.</w:t>
      </w:r>
    </w:p>
    <w:p w:rsidR="00044F88" w:rsidRDefault="00044F88" w:rsidP="006918E3">
      <w:p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jc w:val="both"/>
        <w:rPr>
          <w:sz w:val="24"/>
          <w:szCs w:val="24"/>
        </w:rPr>
      </w:pPr>
    </w:p>
    <w:p w:rsidR="001E10FC" w:rsidRPr="00A51C07" w:rsidRDefault="001E10FC" w:rsidP="001E10FC">
      <w:pPr>
        <w:jc w:val="both"/>
        <w:rPr>
          <w:b/>
          <w:sz w:val="24"/>
          <w:szCs w:val="24"/>
        </w:rPr>
      </w:pPr>
    </w:p>
    <w:p w:rsidR="00C67006" w:rsidRDefault="00C67006" w:rsidP="00C67006">
      <w:pPr>
        <w:jc w:val="both"/>
        <w:rPr>
          <w:b/>
          <w:sz w:val="24"/>
          <w:szCs w:val="24"/>
        </w:rPr>
      </w:pPr>
      <w:r w:rsidRPr="00C67006">
        <w:rPr>
          <w:b/>
          <w:sz w:val="24"/>
          <w:szCs w:val="24"/>
        </w:rPr>
        <w:t>II</w:t>
      </w:r>
      <w:r>
        <w:rPr>
          <w:b/>
          <w:sz w:val="24"/>
          <w:szCs w:val="24"/>
        </w:rPr>
        <w:t>I.</w:t>
      </w:r>
      <w:r>
        <w:rPr>
          <w:b/>
          <w:sz w:val="24"/>
          <w:szCs w:val="24"/>
        </w:rPr>
        <w:tab/>
        <w:t>EVALUATION AND SELECTION PROCESS</w:t>
      </w:r>
    </w:p>
    <w:p w:rsidR="00C67006" w:rsidRDefault="00C67006" w:rsidP="00570091">
      <w:pPr>
        <w:jc w:val="both"/>
        <w:rPr>
          <w:b/>
          <w:sz w:val="24"/>
          <w:szCs w:val="24"/>
        </w:rPr>
      </w:pPr>
    </w:p>
    <w:p w:rsidR="00570091" w:rsidRPr="00A51C07" w:rsidRDefault="00570091" w:rsidP="00570091">
      <w:pPr>
        <w:jc w:val="both"/>
        <w:rPr>
          <w:b/>
          <w:sz w:val="24"/>
          <w:szCs w:val="24"/>
        </w:rPr>
      </w:pPr>
      <w:r>
        <w:rPr>
          <w:b/>
          <w:sz w:val="24"/>
          <w:szCs w:val="24"/>
        </w:rPr>
        <w:t>PROPOSAL</w:t>
      </w:r>
      <w:r w:rsidRPr="00A51C07">
        <w:rPr>
          <w:b/>
          <w:sz w:val="24"/>
          <w:szCs w:val="24"/>
        </w:rPr>
        <w:t xml:space="preserve"> EVALUATION</w:t>
      </w:r>
    </w:p>
    <w:p w:rsidR="00570091" w:rsidRPr="00A51C07" w:rsidRDefault="00570091" w:rsidP="00570091">
      <w:pPr>
        <w:jc w:val="both"/>
        <w:rPr>
          <w:sz w:val="24"/>
          <w:szCs w:val="24"/>
        </w:rPr>
      </w:pPr>
    </w:p>
    <w:p w:rsidR="00570091" w:rsidRPr="00A51C07" w:rsidRDefault="00570091" w:rsidP="00570091">
      <w:pPr>
        <w:jc w:val="both"/>
        <w:rPr>
          <w:sz w:val="24"/>
          <w:szCs w:val="24"/>
        </w:rPr>
      </w:pPr>
      <w:r w:rsidRPr="00A51C07">
        <w:rPr>
          <w:sz w:val="24"/>
          <w:szCs w:val="24"/>
        </w:rPr>
        <w:t xml:space="preserve">Each response will be reviewed prior to the selection process for completeness and adherence to format.  A response will be considered complete if all requested sections are included in the proper order and properly completed.  Vendors may also provide any and all recommendations for consideration such as installation, maintenance, support and design that is relevant to the total solution of </w:t>
      </w:r>
      <w:r w:rsidR="005518BC">
        <w:rPr>
          <w:sz w:val="24"/>
          <w:szCs w:val="24"/>
        </w:rPr>
        <w:t>SETA</w:t>
      </w:r>
      <w:r w:rsidRPr="00A51C07">
        <w:rPr>
          <w:sz w:val="24"/>
          <w:szCs w:val="24"/>
        </w:rPr>
        <w:t>’s technology needs.</w:t>
      </w:r>
    </w:p>
    <w:p w:rsidR="00570091" w:rsidRPr="00A51C07" w:rsidRDefault="00570091" w:rsidP="00570091">
      <w:pPr>
        <w:jc w:val="both"/>
        <w:rPr>
          <w:sz w:val="24"/>
          <w:szCs w:val="24"/>
        </w:rPr>
      </w:pPr>
      <w:r w:rsidRPr="00A51C07">
        <w:rPr>
          <w:sz w:val="24"/>
          <w:szCs w:val="24"/>
        </w:rPr>
        <w:tab/>
      </w:r>
    </w:p>
    <w:p w:rsidR="00570091" w:rsidRPr="00171758" w:rsidRDefault="00570091" w:rsidP="00570091">
      <w:pPr>
        <w:jc w:val="both"/>
        <w:rPr>
          <w:b/>
          <w:sz w:val="24"/>
          <w:szCs w:val="24"/>
        </w:rPr>
      </w:pPr>
      <w:r w:rsidRPr="00A51C07">
        <w:rPr>
          <w:b/>
          <w:sz w:val="24"/>
          <w:szCs w:val="24"/>
        </w:rPr>
        <w:tab/>
      </w:r>
      <w:r w:rsidRPr="00171758">
        <w:rPr>
          <w:b/>
          <w:sz w:val="24"/>
          <w:szCs w:val="24"/>
        </w:rPr>
        <w:t>Evaluation Criteria</w:t>
      </w:r>
    </w:p>
    <w:p w:rsidR="00570091" w:rsidRPr="00171758" w:rsidRDefault="00570091" w:rsidP="00570091">
      <w:pPr>
        <w:jc w:val="both"/>
        <w:rPr>
          <w:b/>
          <w:sz w:val="24"/>
          <w:szCs w:val="24"/>
        </w:rPr>
      </w:pPr>
    </w:p>
    <w:p w:rsidR="00570091" w:rsidRPr="00171758" w:rsidRDefault="00570091" w:rsidP="00570091">
      <w:pPr>
        <w:numPr>
          <w:ilvl w:val="0"/>
          <w:numId w:val="4"/>
        </w:numPr>
        <w:jc w:val="both"/>
        <w:rPr>
          <w:sz w:val="24"/>
          <w:szCs w:val="24"/>
        </w:rPr>
      </w:pPr>
      <w:r w:rsidRPr="00171758">
        <w:rPr>
          <w:sz w:val="24"/>
          <w:szCs w:val="24"/>
        </w:rPr>
        <w:t xml:space="preserve">Vendor cost, including unit prices, labor rates, travel/trip charges, etc. </w:t>
      </w:r>
    </w:p>
    <w:p w:rsidR="00570091" w:rsidRPr="00171758" w:rsidRDefault="00570091" w:rsidP="00570091">
      <w:pPr>
        <w:numPr>
          <w:ilvl w:val="0"/>
          <w:numId w:val="4"/>
        </w:numPr>
        <w:jc w:val="both"/>
        <w:rPr>
          <w:sz w:val="24"/>
          <w:szCs w:val="24"/>
        </w:rPr>
      </w:pPr>
      <w:r w:rsidRPr="00171758">
        <w:rPr>
          <w:sz w:val="24"/>
          <w:szCs w:val="24"/>
        </w:rPr>
        <w:t xml:space="preserve">Extent of experience with the </w:t>
      </w:r>
      <w:r w:rsidR="00EC7837">
        <w:rPr>
          <w:sz w:val="24"/>
          <w:szCs w:val="24"/>
        </w:rPr>
        <w:t>project</w:t>
      </w:r>
    </w:p>
    <w:p w:rsidR="00570091" w:rsidRPr="00171758" w:rsidRDefault="00570091" w:rsidP="00570091">
      <w:pPr>
        <w:numPr>
          <w:ilvl w:val="0"/>
          <w:numId w:val="4"/>
        </w:numPr>
        <w:jc w:val="both"/>
        <w:rPr>
          <w:sz w:val="24"/>
          <w:szCs w:val="24"/>
        </w:rPr>
      </w:pPr>
      <w:r w:rsidRPr="00171758">
        <w:rPr>
          <w:sz w:val="24"/>
          <w:szCs w:val="24"/>
        </w:rPr>
        <w:t xml:space="preserve">Client references and/or citations from prior installations where equal services have been provided for projects of similar size and complexities </w:t>
      </w:r>
    </w:p>
    <w:p w:rsidR="00570091" w:rsidRPr="00171758" w:rsidRDefault="00570091" w:rsidP="00570091">
      <w:pPr>
        <w:numPr>
          <w:ilvl w:val="0"/>
          <w:numId w:val="4"/>
        </w:numPr>
        <w:jc w:val="both"/>
        <w:rPr>
          <w:sz w:val="24"/>
          <w:szCs w:val="24"/>
        </w:rPr>
      </w:pPr>
      <w:r w:rsidRPr="00171758">
        <w:rPr>
          <w:sz w:val="24"/>
          <w:szCs w:val="24"/>
        </w:rPr>
        <w:t xml:space="preserve">Quote preparation, thoroughness, and responsiveness to the RFP requirement </w:t>
      </w:r>
    </w:p>
    <w:p w:rsidR="00570091" w:rsidRPr="00A51C07" w:rsidRDefault="00570091" w:rsidP="00570091">
      <w:pPr>
        <w:rPr>
          <w:b/>
          <w:sz w:val="24"/>
          <w:szCs w:val="24"/>
        </w:rPr>
      </w:pPr>
    </w:p>
    <w:p w:rsidR="00570091" w:rsidRDefault="00570091" w:rsidP="00177219">
      <w:pPr>
        <w:ind w:left="720"/>
        <w:rPr>
          <w:sz w:val="24"/>
          <w:szCs w:val="24"/>
        </w:rPr>
      </w:pPr>
      <w:r w:rsidRPr="00A51C07">
        <w:rPr>
          <w:sz w:val="24"/>
          <w:szCs w:val="24"/>
        </w:rPr>
        <w:t xml:space="preserve">The successful </w:t>
      </w:r>
      <w:r w:rsidR="00290DB6">
        <w:rPr>
          <w:sz w:val="24"/>
          <w:szCs w:val="24"/>
        </w:rPr>
        <w:t>proposer</w:t>
      </w:r>
      <w:r w:rsidRPr="00A51C07">
        <w:rPr>
          <w:sz w:val="24"/>
          <w:szCs w:val="24"/>
        </w:rPr>
        <w:t xml:space="preserve"> will be chosen based upon best value.  </w:t>
      </w:r>
      <w:r>
        <w:rPr>
          <w:sz w:val="24"/>
          <w:szCs w:val="24"/>
        </w:rPr>
        <w:t xml:space="preserve">SETA </w:t>
      </w:r>
      <w:r w:rsidRPr="00A51C07">
        <w:rPr>
          <w:sz w:val="24"/>
          <w:szCs w:val="24"/>
        </w:rPr>
        <w:t xml:space="preserve">reserves the right to reject any or all </w:t>
      </w:r>
      <w:r w:rsidR="00EC7837">
        <w:rPr>
          <w:sz w:val="24"/>
          <w:szCs w:val="24"/>
        </w:rPr>
        <w:t>proposals</w:t>
      </w:r>
      <w:r w:rsidRPr="00A51C07">
        <w:rPr>
          <w:sz w:val="24"/>
          <w:szCs w:val="24"/>
        </w:rPr>
        <w:t>.</w:t>
      </w:r>
    </w:p>
    <w:p w:rsidR="00C67006" w:rsidRDefault="00C67006" w:rsidP="00570091">
      <w:pPr>
        <w:rPr>
          <w:sz w:val="24"/>
          <w:szCs w:val="24"/>
        </w:rPr>
      </w:pPr>
    </w:p>
    <w:p w:rsidR="00C67006" w:rsidRDefault="00C67006" w:rsidP="00956925">
      <w:pPr>
        <w:ind w:left="720"/>
        <w:jc w:val="both"/>
        <w:rPr>
          <w:sz w:val="24"/>
          <w:szCs w:val="24"/>
        </w:rPr>
      </w:pPr>
      <w:r w:rsidRPr="00C32DCD">
        <w:rPr>
          <w:b/>
          <w:sz w:val="24"/>
          <w:szCs w:val="24"/>
        </w:rPr>
        <w:t>Right of Rejection</w:t>
      </w:r>
      <w:r>
        <w:rPr>
          <w:sz w:val="24"/>
          <w:szCs w:val="24"/>
        </w:rPr>
        <w:t xml:space="preserve"> – SETA reserves the right to reject any or all proposals</w:t>
      </w:r>
      <w:r w:rsidR="00BA4B09">
        <w:rPr>
          <w:sz w:val="24"/>
          <w:szCs w:val="24"/>
        </w:rPr>
        <w:t>, or any or all items of any proposal, or waive any irregularity of any proposal</w:t>
      </w:r>
      <w:r>
        <w:rPr>
          <w:sz w:val="24"/>
          <w:szCs w:val="24"/>
        </w:rPr>
        <w:t>.  SETA also retains exclusive discretion to determine:</w:t>
      </w:r>
    </w:p>
    <w:p w:rsidR="00C67006" w:rsidRDefault="00C67006" w:rsidP="00C67006">
      <w:pPr>
        <w:pStyle w:val="ListParagraph"/>
      </w:pPr>
    </w:p>
    <w:p w:rsidR="00C67006" w:rsidRDefault="00C67006" w:rsidP="00C67006">
      <w:pPr>
        <w:numPr>
          <w:ilvl w:val="0"/>
          <w:numId w:val="23"/>
        </w:numPr>
        <w:ind w:left="1170" w:firstLine="0"/>
        <w:jc w:val="both"/>
        <w:rPr>
          <w:sz w:val="24"/>
          <w:szCs w:val="24"/>
        </w:rPr>
      </w:pPr>
      <w:r>
        <w:rPr>
          <w:sz w:val="24"/>
          <w:szCs w:val="24"/>
        </w:rPr>
        <w:t>Whether a proposal is responsive and conforms to the provisions of the RFP;</w:t>
      </w:r>
    </w:p>
    <w:p w:rsidR="00C67006" w:rsidRDefault="00C67006" w:rsidP="00C67006">
      <w:pPr>
        <w:numPr>
          <w:ilvl w:val="0"/>
          <w:numId w:val="23"/>
        </w:numPr>
        <w:ind w:left="1170" w:firstLine="0"/>
        <w:jc w:val="both"/>
        <w:rPr>
          <w:sz w:val="24"/>
          <w:szCs w:val="24"/>
        </w:rPr>
      </w:pPr>
      <w:r>
        <w:rPr>
          <w:sz w:val="24"/>
          <w:szCs w:val="24"/>
        </w:rPr>
        <w:t>Whether a proposer should be allowed to submit supplemental information;</w:t>
      </w:r>
    </w:p>
    <w:p w:rsidR="00C67006" w:rsidRDefault="00C67006" w:rsidP="00C67006">
      <w:pPr>
        <w:numPr>
          <w:ilvl w:val="0"/>
          <w:numId w:val="23"/>
        </w:numPr>
        <w:ind w:left="1170" w:firstLine="0"/>
        <w:jc w:val="both"/>
        <w:rPr>
          <w:sz w:val="24"/>
          <w:szCs w:val="24"/>
        </w:rPr>
      </w:pPr>
      <w:r>
        <w:rPr>
          <w:sz w:val="24"/>
          <w:szCs w:val="24"/>
        </w:rPr>
        <w:t>Whether a proposer will be interviewed; and</w:t>
      </w:r>
    </w:p>
    <w:p w:rsidR="00C67006" w:rsidRPr="00A51C07" w:rsidRDefault="00C67006" w:rsidP="00C67006">
      <w:pPr>
        <w:numPr>
          <w:ilvl w:val="0"/>
          <w:numId w:val="23"/>
        </w:numPr>
        <w:ind w:left="1170" w:firstLine="0"/>
        <w:jc w:val="both"/>
        <w:rPr>
          <w:sz w:val="24"/>
          <w:szCs w:val="24"/>
        </w:rPr>
      </w:pPr>
      <w:r>
        <w:rPr>
          <w:sz w:val="24"/>
          <w:szCs w:val="24"/>
        </w:rPr>
        <w:t>Whether irregularities of deficiencies in a proposal should be waived.</w:t>
      </w:r>
    </w:p>
    <w:p w:rsidR="00570091" w:rsidRPr="00A51C07" w:rsidRDefault="00570091" w:rsidP="00570091">
      <w:pPr>
        <w:rPr>
          <w:b/>
          <w:sz w:val="24"/>
          <w:szCs w:val="24"/>
        </w:rPr>
      </w:pPr>
    </w:p>
    <w:p w:rsidR="002A4032" w:rsidRPr="002A4032" w:rsidRDefault="00C67006" w:rsidP="002A4032">
      <w:pPr>
        <w:tabs>
          <w:tab w:val="left" w:pos="-90"/>
          <w:tab w:val="left" w:pos="54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80" w:hanging="180"/>
        <w:jc w:val="both"/>
        <w:rPr>
          <w:b/>
          <w:color w:val="000000"/>
          <w:sz w:val="24"/>
          <w:u w:val="single"/>
          <w:lang w:eastAsia="en-US"/>
        </w:rPr>
      </w:pPr>
      <w:r w:rsidRPr="00BA4B09">
        <w:rPr>
          <w:b/>
          <w:color w:val="000000"/>
          <w:sz w:val="24"/>
          <w:lang w:eastAsia="en-US"/>
        </w:rPr>
        <w:t>IV.</w:t>
      </w:r>
      <w:r w:rsidRPr="00BA4B09">
        <w:rPr>
          <w:b/>
          <w:color w:val="000000"/>
          <w:sz w:val="24"/>
          <w:lang w:eastAsia="en-US"/>
        </w:rPr>
        <w:tab/>
      </w:r>
      <w:r w:rsidR="002A4032" w:rsidRPr="002A4032">
        <w:rPr>
          <w:b/>
          <w:color w:val="000000"/>
          <w:sz w:val="24"/>
          <w:u w:val="single"/>
          <w:lang w:eastAsia="en-US"/>
        </w:rPr>
        <w:t>PROTEST PROCEDURES TO RESOLVE PROCUREMENT DISPUTES</w:t>
      </w:r>
    </w:p>
    <w:p w:rsidR="002A4032" w:rsidRPr="002A4032" w:rsidRDefault="002A4032" w:rsidP="002A4032">
      <w:pPr>
        <w:tabs>
          <w:tab w:val="left" w:pos="27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p>
    <w:p w:rsidR="00E53E4A" w:rsidRPr="002A4032" w:rsidRDefault="00E53E4A" w:rsidP="00E53E4A">
      <w:pPr>
        <w:tabs>
          <w:tab w:val="left" w:pos="27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r w:rsidRPr="002A4032">
        <w:rPr>
          <w:color w:val="000000"/>
          <w:sz w:val="24"/>
          <w:lang w:eastAsia="en-US"/>
        </w:rPr>
        <w:t>All protests to resolve disputes concerning this RFP shall be written, must specify in detail the grounds for the protest, the facts and evidence in support thereof, and the remedy sought.  The written protest must be delivered to SETA</w:t>
      </w:r>
      <w:r>
        <w:rPr>
          <w:color w:val="000000"/>
          <w:sz w:val="24"/>
          <w:lang w:eastAsia="en-US"/>
        </w:rPr>
        <w:t>’s Executive Director</w:t>
      </w:r>
      <w:r w:rsidRPr="002A4032">
        <w:rPr>
          <w:color w:val="000000"/>
          <w:sz w:val="24"/>
          <w:lang w:eastAsia="en-US"/>
        </w:rPr>
        <w:t xml:space="preserve"> no later than five (5) calendar days </w:t>
      </w:r>
      <w:r>
        <w:rPr>
          <w:color w:val="000000"/>
          <w:sz w:val="24"/>
          <w:lang w:eastAsia="en-US"/>
        </w:rPr>
        <w:t>following</w:t>
      </w:r>
      <w:r w:rsidRPr="002A4032">
        <w:rPr>
          <w:color w:val="000000"/>
          <w:sz w:val="24"/>
          <w:lang w:eastAsia="en-US"/>
        </w:rPr>
        <w:t xml:space="preserve"> the date </w:t>
      </w:r>
      <w:r>
        <w:rPr>
          <w:color w:val="000000"/>
          <w:sz w:val="24"/>
          <w:lang w:eastAsia="en-US"/>
        </w:rPr>
        <w:t xml:space="preserve">the </w:t>
      </w:r>
      <w:r w:rsidRPr="002A4032">
        <w:rPr>
          <w:color w:val="000000"/>
          <w:sz w:val="24"/>
          <w:lang w:eastAsia="en-US"/>
        </w:rPr>
        <w:t xml:space="preserve">funding </w:t>
      </w:r>
      <w:r>
        <w:rPr>
          <w:color w:val="000000"/>
          <w:sz w:val="24"/>
          <w:lang w:eastAsia="en-US"/>
        </w:rPr>
        <w:t>selection has been published by SETA</w:t>
      </w:r>
      <w:r w:rsidRPr="002A4032">
        <w:rPr>
          <w:color w:val="000000"/>
          <w:sz w:val="24"/>
          <w:lang w:eastAsia="en-US"/>
        </w:rPr>
        <w:t>.  In the absence of a timely and properly submitted written protest, no party responding to this RFP shall be eligible for any remedy.</w:t>
      </w:r>
    </w:p>
    <w:p w:rsidR="00E53E4A" w:rsidRPr="002A4032" w:rsidRDefault="00E53E4A" w:rsidP="00E53E4A">
      <w:pPr>
        <w:tabs>
          <w:tab w:val="left" w:pos="27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p>
    <w:p w:rsidR="002A4032" w:rsidRPr="002A4032" w:rsidRDefault="00E53E4A" w:rsidP="00E53E4A">
      <w:pPr>
        <w:tabs>
          <w:tab w:val="left" w:pos="270"/>
        </w:tabs>
        <w:suppressAutoHyphens w:val="0"/>
        <w:ind w:left="540"/>
        <w:jc w:val="both"/>
        <w:rPr>
          <w:color w:val="000000"/>
          <w:sz w:val="24"/>
          <w:lang w:eastAsia="en-US"/>
        </w:rPr>
      </w:pPr>
      <w:r>
        <w:rPr>
          <w:color w:val="000000"/>
          <w:sz w:val="24"/>
          <w:lang w:eastAsia="en-US"/>
        </w:rPr>
        <w:t>R</w:t>
      </w:r>
      <w:r w:rsidRPr="002A4032">
        <w:rPr>
          <w:color w:val="000000"/>
          <w:sz w:val="24"/>
          <w:lang w:eastAsia="en-US"/>
        </w:rPr>
        <w:t xml:space="preserve">esolution of the protest shall be made </w:t>
      </w:r>
      <w:r>
        <w:rPr>
          <w:color w:val="000000"/>
          <w:sz w:val="24"/>
          <w:lang w:eastAsia="en-US"/>
        </w:rPr>
        <w:t xml:space="preserve">by SETA’s Executive Director </w:t>
      </w:r>
      <w:r w:rsidRPr="002A4032">
        <w:rPr>
          <w:color w:val="000000"/>
          <w:sz w:val="24"/>
          <w:lang w:eastAsia="en-US"/>
        </w:rPr>
        <w:t xml:space="preserve">prior to </w:t>
      </w:r>
      <w:r>
        <w:rPr>
          <w:color w:val="000000"/>
          <w:sz w:val="24"/>
          <w:lang w:eastAsia="en-US"/>
        </w:rPr>
        <w:t xml:space="preserve">the final </w:t>
      </w:r>
      <w:r w:rsidRPr="002A4032">
        <w:rPr>
          <w:color w:val="000000"/>
          <w:sz w:val="24"/>
          <w:lang w:eastAsia="en-US"/>
        </w:rPr>
        <w:t>funding determination under this RFP</w:t>
      </w:r>
      <w:r>
        <w:rPr>
          <w:color w:val="000000"/>
          <w:sz w:val="24"/>
          <w:lang w:eastAsia="en-US"/>
        </w:rPr>
        <w:t>,</w:t>
      </w:r>
      <w:r w:rsidRPr="002A4032">
        <w:rPr>
          <w:color w:val="000000"/>
          <w:sz w:val="24"/>
          <w:lang w:eastAsia="en-US"/>
        </w:rPr>
        <w:t xml:space="preserve"> and such resolution by shall be deemed final.</w:t>
      </w:r>
    </w:p>
    <w:p w:rsidR="00570091" w:rsidRDefault="002A4032" w:rsidP="00C67006">
      <w:pPr>
        <w:tabs>
          <w:tab w:val="left" w:pos="270"/>
        </w:tabs>
        <w:ind w:left="540"/>
        <w:rPr>
          <w:b/>
          <w:sz w:val="24"/>
          <w:szCs w:val="24"/>
        </w:rPr>
      </w:pPr>
      <w:r w:rsidRPr="002A4032">
        <w:rPr>
          <w:sz w:val="24"/>
          <w:lang w:eastAsia="en-US"/>
        </w:rPr>
        <w:t>SETA adheres to the provisions of 54954.2 and 54954.3 of the California Government Code, generally known as the Brown Act.  Members of the public may address the SETA Governing Board on any matter under its jurisdiction.</w:t>
      </w:r>
    </w:p>
    <w:p w:rsidR="009F0F96" w:rsidRPr="00A51C07" w:rsidRDefault="009F0F96" w:rsidP="009F0F96">
      <w:pPr>
        <w:rPr>
          <w:b/>
          <w:sz w:val="24"/>
          <w:szCs w:val="24"/>
        </w:rPr>
      </w:pPr>
    </w:p>
    <w:p w:rsidR="00956925" w:rsidRPr="00956925" w:rsidRDefault="00956925" w:rsidP="0095692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color w:val="000000"/>
          <w:sz w:val="24"/>
          <w:lang w:eastAsia="en-US"/>
        </w:rPr>
      </w:pPr>
      <w:r w:rsidRPr="00956925">
        <w:rPr>
          <w:b/>
          <w:color w:val="000000"/>
          <w:sz w:val="24"/>
          <w:lang w:eastAsia="en-US"/>
        </w:rPr>
        <w:t>V.</w:t>
      </w:r>
      <w:r w:rsidRPr="00956925">
        <w:rPr>
          <w:b/>
          <w:color w:val="000000"/>
          <w:sz w:val="24"/>
          <w:lang w:eastAsia="en-US"/>
        </w:rPr>
        <w:tab/>
      </w:r>
      <w:r w:rsidRPr="00956925">
        <w:rPr>
          <w:b/>
          <w:color w:val="000000"/>
          <w:sz w:val="24"/>
          <w:u w:val="single"/>
          <w:lang w:eastAsia="en-US"/>
        </w:rPr>
        <w:t>LITIGATION STATUS</w:t>
      </w:r>
    </w:p>
    <w:p w:rsidR="00956925" w:rsidRPr="00956925" w:rsidRDefault="00956925" w:rsidP="00956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color w:val="000000"/>
          <w:sz w:val="24"/>
          <w:lang w:eastAsia="en-US"/>
        </w:rPr>
      </w:pPr>
    </w:p>
    <w:p w:rsidR="00956925" w:rsidRPr="00956925" w:rsidRDefault="00956925" w:rsidP="00E53E4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r>
        <w:rPr>
          <w:color w:val="000000"/>
          <w:sz w:val="24"/>
          <w:lang w:eastAsia="en-US"/>
        </w:rPr>
        <w:t xml:space="preserve">Proposers </w:t>
      </w:r>
      <w:r w:rsidRPr="00956925">
        <w:rPr>
          <w:color w:val="000000"/>
          <w:sz w:val="24"/>
          <w:lang w:eastAsia="en-US"/>
        </w:rPr>
        <w:t xml:space="preserve">are requested to furnish any information on the nature and magnitude of any litigation whereby, during the past three years, a court has ruled against </w:t>
      </w:r>
      <w:r>
        <w:rPr>
          <w:color w:val="000000"/>
          <w:sz w:val="24"/>
          <w:lang w:eastAsia="en-US"/>
        </w:rPr>
        <w:t>their</w:t>
      </w:r>
      <w:r w:rsidRPr="00956925">
        <w:rPr>
          <w:color w:val="000000"/>
          <w:sz w:val="24"/>
          <w:lang w:eastAsia="en-US"/>
        </w:rPr>
        <w:t xml:space="preserve"> firm in any matter relating to services similar in nature to those being solicited by this RFP.  In addition, </w:t>
      </w:r>
      <w:r>
        <w:rPr>
          <w:color w:val="000000"/>
          <w:sz w:val="24"/>
          <w:lang w:eastAsia="en-US"/>
        </w:rPr>
        <w:t>proposers are</w:t>
      </w:r>
      <w:r w:rsidRPr="00956925">
        <w:rPr>
          <w:color w:val="000000"/>
          <w:sz w:val="24"/>
          <w:lang w:eastAsia="en-US"/>
        </w:rPr>
        <w:t xml:space="preserve"> asked to describe the nature, magnitude and status of any litigation, current or pending, against </w:t>
      </w:r>
      <w:r>
        <w:rPr>
          <w:color w:val="000000"/>
          <w:sz w:val="24"/>
          <w:lang w:eastAsia="en-US"/>
        </w:rPr>
        <w:t>their</w:t>
      </w:r>
      <w:r w:rsidRPr="00956925">
        <w:rPr>
          <w:color w:val="000000"/>
          <w:sz w:val="24"/>
          <w:lang w:eastAsia="en-US"/>
        </w:rPr>
        <w:t xml:space="preserve"> firm in any manner related to services that may be similar in nature to those being solicited by this RFP.</w:t>
      </w:r>
    </w:p>
    <w:p w:rsidR="00956925" w:rsidRPr="00956925" w:rsidRDefault="00956925" w:rsidP="00E53E4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p>
    <w:p w:rsidR="00956925" w:rsidRPr="00956925" w:rsidRDefault="00956925" w:rsidP="00E53E4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r w:rsidRPr="00956925">
        <w:rPr>
          <w:color w:val="000000"/>
          <w:sz w:val="24"/>
          <w:lang w:eastAsia="en-US"/>
        </w:rPr>
        <w:t xml:space="preserve">Recognizing the need to maintain confidentiality in this matter, </w:t>
      </w:r>
      <w:r>
        <w:rPr>
          <w:color w:val="000000"/>
          <w:sz w:val="24"/>
          <w:lang w:eastAsia="en-US"/>
        </w:rPr>
        <w:t>proposers</w:t>
      </w:r>
      <w:r w:rsidRPr="00956925">
        <w:rPr>
          <w:color w:val="000000"/>
          <w:sz w:val="24"/>
          <w:lang w:eastAsia="en-US"/>
        </w:rPr>
        <w:t xml:space="preserve"> may provide this information in a separate letter directly to the following:</w:t>
      </w:r>
    </w:p>
    <w:p w:rsidR="00956925" w:rsidRPr="00956925" w:rsidRDefault="00956925" w:rsidP="00E53E4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p>
    <w:p w:rsidR="00956925" w:rsidRPr="00956925" w:rsidRDefault="00956925" w:rsidP="00E53E4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szCs w:val="24"/>
          <w:lang w:eastAsia="en-US"/>
        </w:rPr>
      </w:pPr>
      <w:r w:rsidRPr="00956925">
        <w:rPr>
          <w:color w:val="000000"/>
          <w:sz w:val="24"/>
          <w:szCs w:val="24"/>
          <w:lang w:eastAsia="en-US"/>
        </w:rPr>
        <w:t>Ms. Kathy Kossick</w:t>
      </w:r>
    </w:p>
    <w:p w:rsidR="00956925" w:rsidRPr="00956925" w:rsidRDefault="00956925" w:rsidP="00E53E4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r w:rsidRPr="00956925">
        <w:rPr>
          <w:color w:val="000000"/>
          <w:sz w:val="24"/>
          <w:lang w:eastAsia="en-US"/>
        </w:rPr>
        <w:t>Executive Director</w:t>
      </w:r>
    </w:p>
    <w:p w:rsidR="00956925" w:rsidRPr="00956925" w:rsidRDefault="00956925" w:rsidP="00E53E4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r w:rsidRPr="00956925">
        <w:rPr>
          <w:color w:val="000000"/>
          <w:sz w:val="24"/>
          <w:lang w:eastAsia="en-US"/>
        </w:rPr>
        <w:t>Sacramento Employment and Training Agency</w:t>
      </w:r>
    </w:p>
    <w:p w:rsidR="00956925" w:rsidRPr="00956925" w:rsidRDefault="00956925" w:rsidP="00E53E4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r w:rsidRPr="00956925">
        <w:rPr>
          <w:color w:val="000000"/>
          <w:sz w:val="24"/>
          <w:lang w:eastAsia="en-US"/>
        </w:rPr>
        <w:t>925 Del Paso Blvd.</w:t>
      </w:r>
    </w:p>
    <w:p w:rsidR="00956925" w:rsidRPr="00956925" w:rsidRDefault="00956925" w:rsidP="00E53E4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r w:rsidRPr="00956925">
        <w:rPr>
          <w:color w:val="000000"/>
          <w:sz w:val="24"/>
          <w:lang w:eastAsia="en-US"/>
        </w:rPr>
        <w:t>Sacramento, CA  95815</w:t>
      </w:r>
    </w:p>
    <w:p w:rsidR="00956925" w:rsidRPr="00956925" w:rsidRDefault="00956925" w:rsidP="00E53E4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p>
    <w:p w:rsidR="00956925" w:rsidRPr="00956925" w:rsidRDefault="00956925" w:rsidP="00E53E4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r w:rsidRPr="00956925">
        <w:rPr>
          <w:color w:val="000000"/>
          <w:sz w:val="24"/>
          <w:lang w:eastAsia="en-US"/>
        </w:rPr>
        <w:t>If prefer</w:t>
      </w:r>
      <w:r>
        <w:rPr>
          <w:color w:val="000000"/>
          <w:sz w:val="24"/>
          <w:lang w:eastAsia="en-US"/>
        </w:rPr>
        <w:t>red</w:t>
      </w:r>
      <w:r w:rsidRPr="00956925">
        <w:rPr>
          <w:color w:val="000000"/>
          <w:sz w:val="24"/>
          <w:lang w:eastAsia="en-US"/>
        </w:rPr>
        <w:t xml:space="preserve"> to do so, this information on litigation may be included as part of </w:t>
      </w:r>
      <w:r>
        <w:rPr>
          <w:color w:val="000000"/>
          <w:sz w:val="24"/>
          <w:lang w:eastAsia="en-US"/>
        </w:rPr>
        <w:t>a proposer’s</w:t>
      </w:r>
      <w:r w:rsidRPr="00956925">
        <w:rPr>
          <w:color w:val="000000"/>
          <w:sz w:val="24"/>
          <w:lang w:eastAsia="en-US"/>
        </w:rPr>
        <w:t xml:space="preserve"> formal proposal.</w:t>
      </w:r>
    </w:p>
    <w:p w:rsidR="009F0F96" w:rsidRDefault="009F0F96" w:rsidP="009F0F96">
      <w:pPr>
        <w:rPr>
          <w:b/>
          <w:sz w:val="24"/>
          <w:szCs w:val="24"/>
        </w:rPr>
      </w:pPr>
    </w:p>
    <w:p w:rsidR="00AB280A" w:rsidRPr="00CD4327" w:rsidRDefault="00AB280A">
      <w:pPr>
        <w:widowControl w:val="0"/>
        <w:jc w:val="both"/>
        <w:rPr>
          <w:b/>
          <w:sz w:val="24"/>
          <w:szCs w:val="24"/>
        </w:rPr>
      </w:pPr>
    </w:p>
    <w:p w:rsidR="00AC2E2D" w:rsidRDefault="00AC2E2D">
      <w:pPr>
        <w:widowControl w:val="0"/>
        <w:jc w:val="both"/>
        <w:rPr>
          <w:b/>
          <w:sz w:val="24"/>
          <w:szCs w:val="24"/>
        </w:rPr>
      </w:pPr>
    </w:p>
    <w:p w:rsidR="00AC2E2D" w:rsidRDefault="00AC2E2D">
      <w:pPr>
        <w:widowControl w:val="0"/>
        <w:jc w:val="both"/>
        <w:rPr>
          <w:b/>
          <w:sz w:val="24"/>
          <w:szCs w:val="24"/>
        </w:rPr>
      </w:pPr>
    </w:p>
    <w:p w:rsidR="00AE2131" w:rsidRPr="00F8522A" w:rsidRDefault="00956925" w:rsidP="00AE2131">
      <w:pPr>
        <w:widowControl w:val="0"/>
        <w:jc w:val="right"/>
        <w:rPr>
          <w:b/>
          <w:sz w:val="24"/>
          <w:szCs w:val="24"/>
        </w:rPr>
      </w:pPr>
      <w:r>
        <w:rPr>
          <w:sz w:val="24"/>
          <w:szCs w:val="24"/>
        </w:rPr>
        <w:br w:type="page"/>
      </w:r>
      <w:r w:rsidR="00AE2131" w:rsidRPr="00F8522A">
        <w:rPr>
          <w:b/>
          <w:sz w:val="24"/>
          <w:szCs w:val="24"/>
        </w:rPr>
        <w:t xml:space="preserve"> </w:t>
      </w:r>
    </w:p>
    <w:p w:rsidR="00F8522A" w:rsidRDefault="00F8522A" w:rsidP="00F852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80"/>
        <w:jc w:val="right"/>
        <w:rPr>
          <w:b/>
          <w:sz w:val="24"/>
          <w:szCs w:val="24"/>
        </w:rPr>
      </w:pPr>
      <w:r w:rsidRPr="00F8522A">
        <w:rPr>
          <w:b/>
          <w:sz w:val="24"/>
          <w:szCs w:val="24"/>
        </w:rPr>
        <w:t xml:space="preserve">APPENDIX </w:t>
      </w:r>
      <w:r w:rsidR="00AE2131">
        <w:rPr>
          <w:b/>
          <w:sz w:val="24"/>
          <w:szCs w:val="24"/>
        </w:rPr>
        <w:t>A</w:t>
      </w:r>
    </w:p>
    <w:p w:rsidR="00D94CEF" w:rsidRDefault="00D94CEF" w:rsidP="00F852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80"/>
        <w:jc w:val="right"/>
        <w:rPr>
          <w:b/>
          <w:sz w:val="24"/>
          <w:szCs w:val="24"/>
        </w:rPr>
      </w:pPr>
    </w:p>
    <w:p w:rsidR="00D94CEF" w:rsidRDefault="00C35064" w:rsidP="00D94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80"/>
        <w:jc w:val="center"/>
        <w:rPr>
          <w:b/>
          <w:sz w:val="24"/>
          <w:szCs w:val="24"/>
        </w:rPr>
      </w:pPr>
      <w:r>
        <w:rPr>
          <w:b/>
          <w:sz w:val="24"/>
          <w:szCs w:val="24"/>
        </w:rPr>
        <w:t>E</w:t>
      </w:r>
      <w:r>
        <w:rPr>
          <w:b/>
          <w:sz w:val="24"/>
          <w:szCs w:val="24"/>
        </w:rPr>
        <w:tab/>
        <w:t xml:space="preserve">QUIPMENT, </w:t>
      </w:r>
      <w:r w:rsidR="00F1776F">
        <w:rPr>
          <w:b/>
          <w:sz w:val="24"/>
          <w:szCs w:val="24"/>
        </w:rPr>
        <w:t xml:space="preserve">INSTALLATION AND SERVICE </w:t>
      </w:r>
      <w:r w:rsidR="00D94CEF">
        <w:rPr>
          <w:b/>
          <w:sz w:val="24"/>
          <w:szCs w:val="24"/>
        </w:rPr>
        <w:t>SPECIFICATIONS</w:t>
      </w:r>
      <w:r w:rsidR="00F1776F">
        <w:rPr>
          <w:b/>
          <w:sz w:val="24"/>
          <w:szCs w:val="24"/>
        </w:rPr>
        <w:t xml:space="preserve"> AND REQUIREMENTS</w:t>
      </w:r>
    </w:p>
    <w:p w:rsidR="00D94CEF" w:rsidRDefault="00D94CEF" w:rsidP="00D94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80"/>
        <w:jc w:val="center"/>
        <w:rPr>
          <w:b/>
          <w:sz w:val="24"/>
          <w:szCs w:val="24"/>
        </w:rPr>
      </w:pPr>
    </w:p>
    <w:p w:rsidR="00AE2131" w:rsidRPr="0093754D" w:rsidRDefault="00AE2131" w:rsidP="00AE2131">
      <w:pPr>
        <w:jc w:val="center"/>
        <w:rPr>
          <w:b/>
          <w:sz w:val="32"/>
          <w:szCs w:val="32"/>
          <w:u w:val="single"/>
        </w:rPr>
      </w:pPr>
      <w:r>
        <w:rPr>
          <w:b/>
          <w:sz w:val="32"/>
          <w:szCs w:val="32"/>
          <w:u w:val="single"/>
        </w:rPr>
        <w:t xml:space="preserve">SimpliVity </w:t>
      </w:r>
      <w:r w:rsidR="0094599C">
        <w:rPr>
          <w:b/>
          <w:sz w:val="32"/>
          <w:szCs w:val="32"/>
          <w:u w:val="single"/>
        </w:rPr>
        <w:t xml:space="preserve">or equivalent </w:t>
      </w:r>
      <w:r w:rsidR="000A634E">
        <w:rPr>
          <w:b/>
          <w:color w:val="000000"/>
          <w:sz w:val="35"/>
          <w:szCs w:val="35"/>
          <w:u w:val="single"/>
          <w:shd w:val="clear" w:color="auto" w:fill="FFFFFF"/>
        </w:rPr>
        <w:t>hyper-converged</w:t>
      </w:r>
      <w:r w:rsidRPr="00E20418">
        <w:rPr>
          <w:b/>
          <w:color w:val="000000"/>
          <w:sz w:val="35"/>
          <w:szCs w:val="35"/>
          <w:u w:val="single"/>
          <w:shd w:val="clear" w:color="auto" w:fill="FFFFFF"/>
        </w:rPr>
        <w:t xml:space="preserve"> platform</w:t>
      </w:r>
      <w:r>
        <w:rPr>
          <w:b/>
          <w:sz w:val="32"/>
          <w:szCs w:val="32"/>
          <w:u w:val="single"/>
        </w:rPr>
        <w:t xml:space="preserve"> </w:t>
      </w:r>
    </w:p>
    <w:p w:rsidR="00F8522A" w:rsidRDefault="00F8522A" w:rsidP="00CA79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u w:val="single"/>
        </w:rPr>
      </w:pPr>
    </w:p>
    <w:p w:rsidR="00CA79A1" w:rsidRPr="006F61DE" w:rsidRDefault="00CA79A1" w:rsidP="00CA79A1">
      <w:pPr>
        <w:pStyle w:val="Title"/>
        <w:jc w:val="left"/>
        <w:rPr>
          <w:rFonts w:ascii="Times New Roman" w:hAnsi="Times New Roman"/>
          <w:sz w:val="24"/>
          <w:szCs w:val="24"/>
        </w:rPr>
      </w:pPr>
      <w:r w:rsidRPr="006F61DE">
        <w:rPr>
          <w:rFonts w:ascii="Times New Roman" w:hAnsi="Times New Roman"/>
          <w:sz w:val="24"/>
          <w:szCs w:val="24"/>
        </w:rPr>
        <w:t>1.Suggested equipment list</w:t>
      </w:r>
    </w:p>
    <w:p w:rsidR="00CA79A1" w:rsidRPr="006F61DE" w:rsidRDefault="00CA79A1" w:rsidP="00CA79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p>
    <w:p w:rsidR="00CA79A1" w:rsidRDefault="00CA79A1" w:rsidP="00CA79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F61DE">
        <w:rPr>
          <w:sz w:val="24"/>
          <w:szCs w:val="24"/>
        </w:rPr>
        <w:t>The following equipment list is a suggested configuration sized to handle all SETA in</w:t>
      </w:r>
      <w:r w:rsidR="005518BC" w:rsidRPr="006F61DE">
        <w:rPr>
          <w:sz w:val="24"/>
          <w:szCs w:val="24"/>
        </w:rPr>
        <w:t>-</w:t>
      </w:r>
      <w:r w:rsidRPr="006F61DE">
        <w:rPr>
          <w:sz w:val="24"/>
          <w:szCs w:val="24"/>
        </w:rPr>
        <w:t xml:space="preserve">house production systems and data storage requirements.  Equivalent or newer components are acceptable providing </w:t>
      </w:r>
      <w:r w:rsidR="00494D41" w:rsidRPr="006F61DE">
        <w:rPr>
          <w:sz w:val="24"/>
          <w:szCs w:val="24"/>
        </w:rPr>
        <w:t>the same or better performance and storage:</w:t>
      </w:r>
    </w:p>
    <w:p w:rsidR="006E0D4A" w:rsidRDefault="006E0D4A" w:rsidP="00CA79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6237"/>
      </w:tblGrid>
      <w:tr w:rsidR="00BD23B6" w:rsidRPr="002D7DA8" w:rsidTr="002D7DA8">
        <w:tc>
          <w:tcPr>
            <w:tcW w:w="2043" w:type="dxa"/>
            <w:shd w:val="clear" w:color="auto" w:fill="auto"/>
          </w:tcPr>
          <w:p w:rsidR="006E0D4A" w:rsidRPr="002D7DA8" w:rsidRDefault="006E0D4A" w:rsidP="002D7DA8">
            <w:pPr>
              <w:ind w:left="1440"/>
              <w:rPr>
                <w:b/>
                <w:sz w:val="24"/>
                <w:szCs w:val="24"/>
              </w:rPr>
            </w:pPr>
            <w:r w:rsidRPr="002D7DA8">
              <w:rPr>
                <w:b/>
                <w:sz w:val="24"/>
                <w:szCs w:val="24"/>
              </w:rPr>
              <w:t>Qty</w:t>
            </w:r>
          </w:p>
        </w:tc>
        <w:tc>
          <w:tcPr>
            <w:tcW w:w="6237" w:type="dxa"/>
            <w:shd w:val="clear" w:color="auto" w:fill="auto"/>
          </w:tcPr>
          <w:p w:rsidR="006E0D4A" w:rsidRPr="002D7DA8" w:rsidRDefault="006E0D4A" w:rsidP="002D7DA8">
            <w:pPr>
              <w:ind w:left="1440"/>
              <w:rPr>
                <w:b/>
                <w:sz w:val="24"/>
                <w:szCs w:val="24"/>
              </w:rPr>
            </w:pPr>
            <w:r w:rsidRPr="002D7DA8">
              <w:rPr>
                <w:b/>
                <w:sz w:val="24"/>
                <w:szCs w:val="24"/>
              </w:rPr>
              <w:t>Description</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2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HPE SimpliVity 380 Gen10 Node</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2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HPE SimpliVity 380 Gen10 VMware Solution</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2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HPE DL380 Gen10 4110 Xeon-S FIO Kit</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2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HPE DL380 Gen10 4110 Xeon-S Kit</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4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HPE SimpliVity 192G 6 DIMM FIO Kit</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2</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HPE SimpliVity 380 4000 Med Kit</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2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HPE 96W Smart Storage Battery 145mm Cbl</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2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HPE Smart Array P816i-a SR Gen10 Ctrlr</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2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HPE FlexFabric 10Gb 2P 534FLR-SFP+ Adptr</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4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HPE 1600W FS Plat Ht Plg LH Pwr Sply Kit</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2 </w:t>
            </w:r>
          </w:p>
        </w:tc>
        <w:tc>
          <w:tcPr>
            <w:tcW w:w="6237" w:type="dxa"/>
            <w:shd w:val="clear" w:color="auto" w:fill="auto"/>
          </w:tcPr>
          <w:p w:rsidR="006E0D4A" w:rsidRPr="002D7DA8" w:rsidRDefault="00DB2816" w:rsidP="002D7DA8">
            <w:pPr>
              <w:autoSpaceDE w:val="0"/>
              <w:autoSpaceDN w:val="0"/>
              <w:adjustRightInd w:val="0"/>
              <w:ind w:left="1440"/>
              <w:rPr>
                <w:sz w:val="24"/>
                <w:szCs w:val="24"/>
              </w:rPr>
            </w:pPr>
            <w:r>
              <w:rPr>
                <w:sz w:val="24"/>
                <w:szCs w:val="24"/>
              </w:rPr>
              <w:t>HPE iLO Adv 1-svr Lic 1</w:t>
            </w:r>
            <w:r w:rsidR="006E0D4A" w:rsidRPr="002D7DA8">
              <w:rPr>
                <w:sz w:val="24"/>
                <w:szCs w:val="24"/>
              </w:rPr>
              <w:t>yr Support</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2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HPE OmniStack 8-14c 2P Medium SW</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2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HPE 2U CMA for Easy Install Rail Kit</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2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HPE Gen10 2U Bezel Kit</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2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HPE DL380 Gen10 Sys Insght Dsply Kit</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2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HPE 2U SFF Easy Install Rail Kit</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2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HPE DL380 Gen10 High Perf Heatsink Kit</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4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 2.0m 10A C13-C14 Blk Jpr Cord</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1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HPE 5Y Proactive Care 24x7 Service</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2 </w:t>
            </w:r>
          </w:p>
        </w:tc>
        <w:tc>
          <w:tcPr>
            <w:tcW w:w="6237" w:type="dxa"/>
            <w:shd w:val="clear" w:color="auto" w:fill="auto"/>
          </w:tcPr>
          <w:p w:rsidR="006E0D4A" w:rsidRPr="002D7DA8" w:rsidRDefault="00DB2816" w:rsidP="002D7DA8">
            <w:pPr>
              <w:autoSpaceDE w:val="0"/>
              <w:autoSpaceDN w:val="0"/>
              <w:adjustRightInd w:val="0"/>
              <w:ind w:left="1440"/>
              <w:rPr>
                <w:sz w:val="24"/>
                <w:szCs w:val="24"/>
              </w:rPr>
            </w:pPr>
            <w:r>
              <w:rPr>
                <w:sz w:val="24"/>
                <w:szCs w:val="24"/>
              </w:rPr>
              <w:t>HPE iLO Advanced Non Blade - 1</w:t>
            </w:r>
            <w:r w:rsidR="006E0D4A" w:rsidRPr="002D7DA8">
              <w:rPr>
                <w:sz w:val="24"/>
                <w:szCs w:val="24"/>
              </w:rPr>
              <w:t>yr Support</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2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HPE SVT 380 Gen10 Node (1 Node) Support</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2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HPE OmniStack 8-14c 2P Medium Support</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1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 Installation and Startup Service</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2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HPE Simplivity 380 HW Startup SVC</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1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 Technical Installation Startup SVC</w:t>
            </w:r>
          </w:p>
        </w:tc>
      </w:tr>
      <w:tr w:rsidR="00BD23B6" w:rsidRPr="002D7DA8" w:rsidTr="002D7DA8">
        <w:tc>
          <w:tcPr>
            <w:tcW w:w="2043"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 xml:space="preserve">2 </w:t>
            </w:r>
          </w:p>
        </w:tc>
        <w:tc>
          <w:tcPr>
            <w:tcW w:w="6237" w:type="dxa"/>
            <w:shd w:val="clear" w:color="auto" w:fill="auto"/>
          </w:tcPr>
          <w:p w:rsidR="006E0D4A" w:rsidRPr="002D7DA8" w:rsidRDefault="006E0D4A" w:rsidP="002D7DA8">
            <w:pPr>
              <w:autoSpaceDE w:val="0"/>
              <w:autoSpaceDN w:val="0"/>
              <w:adjustRightInd w:val="0"/>
              <w:ind w:left="1440"/>
              <w:rPr>
                <w:sz w:val="24"/>
                <w:szCs w:val="24"/>
              </w:rPr>
            </w:pPr>
            <w:r w:rsidRPr="002D7DA8">
              <w:rPr>
                <w:sz w:val="24"/>
                <w:szCs w:val="24"/>
              </w:rPr>
              <w:t>HPE Simplivity 380 SW Startup SVC</w:t>
            </w:r>
          </w:p>
        </w:tc>
      </w:tr>
      <w:tr w:rsidR="00BD23B6" w:rsidRPr="002D7DA8" w:rsidTr="002D7DA8">
        <w:tc>
          <w:tcPr>
            <w:tcW w:w="2043" w:type="dxa"/>
            <w:shd w:val="clear" w:color="auto" w:fill="auto"/>
          </w:tcPr>
          <w:p w:rsidR="006E0D4A" w:rsidRPr="002D7DA8" w:rsidRDefault="006E0D4A" w:rsidP="002D7DA8">
            <w:pPr>
              <w:ind w:left="1440"/>
              <w:rPr>
                <w:sz w:val="24"/>
                <w:szCs w:val="24"/>
              </w:rPr>
            </w:pPr>
            <w:r w:rsidRPr="002D7DA8">
              <w:rPr>
                <w:sz w:val="24"/>
                <w:szCs w:val="24"/>
              </w:rPr>
              <w:t xml:space="preserve">4 </w:t>
            </w:r>
          </w:p>
        </w:tc>
        <w:tc>
          <w:tcPr>
            <w:tcW w:w="6237" w:type="dxa"/>
            <w:shd w:val="clear" w:color="auto" w:fill="auto"/>
          </w:tcPr>
          <w:p w:rsidR="006E0D4A" w:rsidRPr="002D7DA8" w:rsidRDefault="006E0D4A" w:rsidP="002D7DA8">
            <w:pPr>
              <w:ind w:left="1440"/>
              <w:rPr>
                <w:sz w:val="24"/>
                <w:szCs w:val="24"/>
              </w:rPr>
            </w:pPr>
            <w:r w:rsidRPr="002D7DA8">
              <w:rPr>
                <w:sz w:val="24"/>
                <w:szCs w:val="24"/>
              </w:rPr>
              <w:t>HPE X240 10G SFP+ SFP+ 1.2m DAC Cable</w:t>
            </w:r>
          </w:p>
        </w:tc>
      </w:tr>
    </w:tbl>
    <w:p w:rsidR="006E0D4A" w:rsidRPr="006F61DE" w:rsidRDefault="006E0D4A" w:rsidP="006F61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p>
    <w:p w:rsidR="00494D41" w:rsidRPr="006F61DE" w:rsidRDefault="00494D41" w:rsidP="00CA79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9936" w:type="dxa"/>
        <w:tblInd w:w="93" w:type="dxa"/>
        <w:tblLook w:val="04A0" w:firstRow="1" w:lastRow="0" w:firstColumn="1" w:lastColumn="0" w:noHBand="0" w:noVBand="1"/>
      </w:tblPr>
      <w:tblGrid>
        <w:gridCol w:w="9936"/>
      </w:tblGrid>
      <w:tr w:rsidR="00AE2131" w:rsidRPr="006E0D4A" w:rsidTr="00511A95">
        <w:trPr>
          <w:trHeight w:val="315"/>
        </w:trPr>
        <w:tc>
          <w:tcPr>
            <w:tcW w:w="9936" w:type="dxa"/>
            <w:tcBorders>
              <w:top w:val="nil"/>
              <w:left w:val="nil"/>
              <w:bottom w:val="nil"/>
              <w:right w:val="nil"/>
            </w:tcBorders>
            <w:shd w:val="clear" w:color="auto" w:fill="auto"/>
            <w:noWrap/>
            <w:vAlign w:val="bottom"/>
          </w:tcPr>
          <w:p w:rsidR="00AE2131" w:rsidRPr="006F61DE" w:rsidRDefault="00AE2131" w:rsidP="00064508">
            <w:pPr>
              <w:suppressAutoHyphens w:val="0"/>
              <w:rPr>
                <w:b/>
                <w:bCs/>
                <w:color w:val="000000"/>
                <w:sz w:val="24"/>
                <w:szCs w:val="24"/>
                <w:highlight w:val="yellow"/>
                <w:lang w:eastAsia="en-US"/>
              </w:rPr>
            </w:pPr>
          </w:p>
        </w:tc>
      </w:tr>
    </w:tbl>
    <w:p w:rsidR="00EC7837" w:rsidRPr="006F61DE" w:rsidRDefault="00EC7837" w:rsidP="00EC7837">
      <w:pPr>
        <w:pStyle w:val="Title"/>
        <w:jc w:val="left"/>
        <w:rPr>
          <w:rFonts w:ascii="Times New Roman" w:hAnsi="Times New Roman"/>
          <w:sz w:val="24"/>
          <w:szCs w:val="24"/>
        </w:rPr>
      </w:pPr>
      <w:r w:rsidRPr="006F61DE">
        <w:rPr>
          <w:rFonts w:ascii="Times New Roman" w:hAnsi="Times New Roman"/>
          <w:sz w:val="24"/>
          <w:szCs w:val="24"/>
        </w:rPr>
        <w:t>2. Implementation support and training</w:t>
      </w:r>
    </w:p>
    <w:p w:rsidR="007F41AC" w:rsidRPr="006F61DE" w:rsidRDefault="007F41AC" w:rsidP="00494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93BD1" w:rsidRPr="006F61DE" w:rsidRDefault="00393BD1" w:rsidP="00393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F61DE">
        <w:rPr>
          <w:sz w:val="24"/>
          <w:szCs w:val="24"/>
        </w:rPr>
        <w:t>The proposal must define in adequate detail support the proposer will provide to</w:t>
      </w:r>
      <w:r w:rsidR="00ED4FCA" w:rsidRPr="006F61DE">
        <w:rPr>
          <w:sz w:val="24"/>
          <w:szCs w:val="24"/>
        </w:rPr>
        <w:t>:</w:t>
      </w:r>
      <w:r w:rsidRPr="006F61DE">
        <w:rPr>
          <w:sz w:val="24"/>
          <w:szCs w:val="24"/>
        </w:rPr>
        <w:t xml:space="preserve"> install the SimpliVity</w:t>
      </w:r>
      <w:r w:rsidR="0094599C" w:rsidRPr="006F61DE">
        <w:rPr>
          <w:sz w:val="24"/>
          <w:szCs w:val="24"/>
        </w:rPr>
        <w:t xml:space="preserve"> or equivalent</w:t>
      </w:r>
      <w:r w:rsidRPr="006F61DE">
        <w:rPr>
          <w:sz w:val="24"/>
          <w:szCs w:val="24"/>
        </w:rPr>
        <w:t xml:space="preserve"> hyper-converged solution</w:t>
      </w:r>
      <w:r w:rsidR="00ED4FCA" w:rsidRPr="006F61DE">
        <w:rPr>
          <w:sz w:val="24"/>
          <w:szCs w:val="24"/>
        </w:rPr>
        <w:t>;</w:t>
      </w:r>
      <w:r w:rsidRPr="006F61DE">
        <w:rPr>
          <w:sz w:val="24"/>
          <w:szCs w:val="24"/>
        </w:rPr>
        <w:t xml:space="preserve"> validate </w:t>
      </w:r>
      <w:r w:rsidR="00ED4FCA" w:rsidRPr="006F61DE">
        <w:rPr>
          <w:sz w:val="24"/>
          <w:szCs w:val="24"/>
        </w:rPr>
        <w:t xml:space="preserve">and test </w:t>
      </w:r>
      <w:r w:rsidRPr="006F61DE">
        <w:rPr>
          <w:sz w:val="24"/>
          <w:szCs w:val="24"/>
        </w:rPr>
        <w:t>a successful installation, including connectivity to SETA’s network</w:t>
      </w:r>
      <w:r w:rsidR="00ED4FCA" w:rsidRPr="006F61DE">
        <w:rPr>
          <w:sz w:val="24"/>
          <w:szCs w:val="24"/>
        </w:rPr>
        <w:t>;</w:t>
      </w:r>
      <w:r w:rsidRPr="006F61DE">
        <w:rPr>
          <w:sz w:val="24"/>
          <w:szCs w:val="24"/>
        </w:rPr>
        <w:t xml:space="preserve"> migrate SETA’s production systems and data</w:t>
      </w:r>
      <w:r w:rsidR="00ED4FCA" w:rsidRPr="006F61DE">
        <w:rPr>
          <w:sz w:val="24"/>
          <w:szCs w:val="24"/>
        </w:rPr>
        <w:t>;</w:t>
      </w:r>
      <w:r w:rsidRPr="006F61DE">
        <w:rPr>
          <w:sz w:val="24"/>
          <w:szCs w:val="24"/>
        </w:rPr>
        <w:t xml:space="preserve"> and train SETA staff on the operation, monitoring and tuning of the platform. The virtual platforms that </w:t>
      </w:r>
      <w:r w:rsidR="0094599C" w:rsidRPr="006F61DE">
        <w:rPr>
          <w:sz w:val="24"/>
          <w:szCs w:val="24"/>
        </w:rPr>
        <w:t>SETA is</w:t>
      </w:r>
      <w:r w:rsidRPr="006F61DE">
        <w:rPr>
          <w:sz w:val="24"/>
          <w:szCs w:val="24"/>
        </w:rPr>
        <w:t xml:space="preserve"> migrating from are Hyper-V VMS to VMware. The VMware VCenter server is currently standalone</w:t>
      </w:r>
      <w:r w:rsidR="00ED4FCA" w:rsidRPr="006F61DE">
        <w:rPr>
          <w:sz w:val="24"/>
          <w:szCs w:val="24"/>
        </w:rPr>
        <w:t>,</w:t>
      </w:r>
      <w:r w:rsidRPr="006F61DE">
        <w:rPr>
          <w:sz w:val="24"/>
          <w:szCs w:val="24"/>
        </w:rPr>
        <w:t xml:space="preserve"> not in </w:t>
      </w:r>
      <w:r w:rsidR="00ED4FCA" w:rsidRPr="006F61DE">
        <w:rPr>
          <w:sz w:val="24"/>
          <w:szCs w:val="24"/>
        </w:rPr>
        <w:t>SETA’s</w:t>
      </w:r>
      <w:r w:rsidRPr="006F61DE">
        <w:rPr>
          <w:sz w:val="24"/>
          <w:szCs w:val="24"/>
        </w:rPr>
        <w:t xml:space="preserve"> Active Directory Domain and is on version 6.0. As part the migration process</w:t>
      </w:r>
      <w:r w:rsidR="00ED4FCA" w:rsidRPr="006F61DE">
        <w:rPr>
          <w:sz w:val="24"/>
          <w:szCs w:val="24"/>
        </w:rPr>
        <w:t>,</w:t>
      </w:r>
      <w:r w:rsidRPr="006F61DE">
        <w:rPr>
          <w:sz w:val="24"/>
          <w:szCs w:val="24"/>
        </w:rPr>
        <w:t xml:space="preserve"> this VCenter server will be upgrade</w:t>
      </w:r>
      <w:r w:rsidR="00ED4FCA" w:rsidRPr="006F61DE">
        <w:rPr>
          <w:sz w:val="24"/>
          <w:szCs w:val="24"/>
        </w:rPr>
        <w:t>d</w:t>
      </w:r>
      <w:r w:rsidRPr="006F61DE">
        <w:rPr>
          <w:sz w:val="24"/>
          <w:szCs w:val="24"/>
        </w:rPr>
        <w:t xml:space="preserve"> to the current version 6.5 and moved into </w:t>
      </w:r>
      <w:r w:rsidR="00ED4FCA" w:rsidRPr="006F61DE">
        <w:rPr>
          <w:sz w:val="24"/>
          <w:szCs w:val="24"/>
        </w:rPr>
        <w:t>SETA’s</w:t>
      </w:r>
      <w:r w:rsidRPr="006F61DE">
        <w:rPr>
          <w:sz w:val="24"/>
          <w:szCs w:val="24"/>
        </w:rPr>
        <w:t xml:space="preserve"> Active Directory Domain. The migration will be considered a success when The Simplivity </w:t>
      </w:r>
      <w:r w:rsidR="00AE37F3" w:rsidRPr="006F61DE">
        <w:rPr>
          <w:sz w:val="24"/>
          <w:szCs w:val="24"/>
        </w:rPr>
        <w:t xml:space="preserve">or equivalent </w:t>
      </w:r>
      <w:r w:rsidRPr="006F61DE">
        <w:rPr>
          <w:sz w:val="24"/>
          <w:szCs w:val="24"/>
        </w:rPr>
        <w:t>solution are put into production; the production VMS are migrated from Hyper-V to VMware</w:t>
      </w:r>
      <w:r w:rsidR="00ED4FCA" w:rsidRPr="006F61DE">
        <w:rPr>
          <w:sz w:val="24"/>
          <w:szCs w:val="24"/>
        </w:rPr>
        <w:t>;</w:t>
      </w:r>
      <w:r w:rsidRPr="006F61DE">
        <w:rPr>
          <w:sz w:val="24"/>
          <w:szCs w:val="24"/>
        </w:rPr>
        <w:t xml:space="preserve"> and the VCenter server has been upgraded and moved into </w:t>
      </w:r>
      <w:r w:rsidR="00ED4FCA" w:rsidRPr="006F61DE">
        <w:rPr>
          <w:sz w:val="24"/>
          <w:szCs w:val="24"/>
        </w:rPr>
        <w:t>SETA’s</w:t>
      </w:r>
      <w:r w:rsidRPr="006F61DE">
        <w:rPr>
          <w:sz w:val="24"/>
          <w:szCs w:val="24"/>
        </w:rPr>
        <w:t xml:space="preserve"> Active Directory Domain. </w:t>
      </w:r>
      <w:r w:rsidR="00E143E7">
        <w:rPr>
          <w:sz w:val="24"/>
          <w:szCs w:val="24"/>
        </w:rPr>
        <w:br/>
      </w:r>
      <w:r w:rsidR="00E143E7">
        <w:rPr>
          <w:sz w:val="24"/>
          <w:szCs w:val="24"/>
        </w:rPr>
        <w:br/>
        <w:t xml:space="preserve">SETA desires to procure Professional Services from the successful proposer </w:t>
      </w:r>
      <w:r w:rsidR="004100AD">
        <w:rPr>
          <w:sz w:val="24"/>
          <w:szCs w:val="24"/>
        </w:rPr>
        <w:t>for the above implementation activities including training of SETA staff on the use, management and tuning of the SimpliVity or equivalent system.</w:t>
      </w:r>
    </w:p>
    <w:p w:rsidR="00494D41" w:rsidRPr="006F61DE" w:rsidRDefault="00494D41" w:rsidP="00494D41">
      <w:pPr>
        <w:pStyle w:val="Title"/>
        <w:jc w:val="left"/>
        <w:rPr>
          <w:rFonts w:ascii="Times New Roman" w:hAnsi="Times New Roman"/>
          <w:sz w:val="24"/>
          <w:szCs w:val="24"/>
        </w:rPr>
      </w:pPr>
      <w:r w:rsidRPr="006F61DE">
        <w:rPr>
          <w:rFonts w:ascii="Times New Roman" w:hAnsi="Times New Roman"/>
          <w:sz w:val="24"/>
          <w:szCs w:val="24"/>
        </w:rPr>
        <w:t>3.</w:t>
      </w:r>
      <w:r w:rsidR="00AE37F3" w:rsidRPr="006F61DE">
        <w:rPr>
          <w:rFonts w:ascii="Times New Roman" w:hAnsi="Times New Roman"/>
          <w:sz w:val="24"/>
          <w:szCs w:val="24"/>
        </w:rPr>
        <w:t xml:space="preserve"> </w:t>
      </w:r>
      <w:r w:rsidRPr="006F61DE">
        <w:rPr>
          <w:rFonts w:ascii="Times New Roman" w:hAnsi="Times New Roman"/>
          <w:sz w:val="24"/>
          <w:szCs w:val="24"/>
        </w:rPr>
        <w:t>Ongoing production support</w:t>
      </w:r>
    </w:p>
    <w:p w:rsidR="00494D41" w:rsidRPr="006F61DE" w:rsidRDefault="00494D41" w:rsidP="00494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p>
    <w:p w:rsidR="00494D41" w:rsidRPr="006F61DE" w:rsidRDefault="007F41AC" w:rsidP="007F41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F61DE">
        <w:rPr>
          <w:sz w:val="24"/>
          <w:szCs w:val="24"/>
        </w:rPr>
        <w:t xml:space="preserve">The proposal must define ongoing support to be provided during the term of the </w:t>
      </w:r>
      <w:r w:rsidR="009B51D5" w:rsidRPr="006F61DE">
        <w:rPr>
          <w:sz w:val="24"/>
          <w:szCs w:val="24"/>
        </w:rPr>
        <w:t>contract</w:t>
      </w:r>
      <w:r w:rsidRPr="006F61DE">
        <w:rPr>
          <w:sz w:val="24"/>
          <w:szCs w:val="24"/>
        </w:rPr>
        <w:t xml:space="preserve"> and service levels for resolution/replacement of </w:t>
      </w:r>
      <w:r w:rsidR="00745BB7" w:rsidRPr="006F61DE">
        <w:rPr>
          <w:sz w:val="24"/>
          <w:szCs w:val="24"/>
        </w:rPr>
        <w:t>hardware components.</w:t>
      </w:r>
      <w:r w:rsidR="004100AD">
        <w:rPr>
          <w:sz w:val="24"/>
          <w:szCs w:val="24"/>
        </w:rPr>
        <w:t xml:space="preserve">  </w:t>
      </w:r>
      <w:r w:rsidR="00016483">
        <w:rPr>
          <w:sz w:val="24"/>
          <w:szCs w:val="24"/>
        </w:rPr>
        <w:t xml:space="preserve">SETA requires 24x7 support with a minimum 6 hour response time.  This support covers all hardware and software components of the hyper-converged system. </w:t>
      </w:r>
      <w:r w:rsidR="004100AD">
        <w:rPr>
          <w:sz w:val="24"/>
          <w:szCs w:val="24"/>
        </w:rPr>
        <w:t>SETA desires to purchase ongoing support on an annual basis.</w:t>
      </w:r>
    </w:p>
    <w:p w:rsidR="00494D41" w:rsidRPr="006F61DE" w:rsidRDefault="00494D41" w:rsidP="00494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E5D46" w:rsidRPr="006F61DE" w:rsidRDefault="00FE5D46" w:rsidP="00FE5D46">
      <w:pPr>
        <w:pStyle w:val="Title"/>
        <w:jc w:val="left"/>
        <w:rPr>
          <w:rFonts w:ascii="Times New Roman" w:hAnsi="Times New Roman"/>
          <w:sz w:val="24"/>
          <w:szCs w:val="24"/>
        </w:rPr>
      </w:pPr>
      <w:r w:rsidRPr="006F61DE">
        <w:rPr>
          <w:rFonts w:ascii="Times New Roman" w:hAnsi="Times New Roman"/>
          <w:sz w:val="24"/>
          <w:szCs w:val="24"/>
        </w:rPr>
        <w:t>4.</w:t>
      </w:r>
      <w:r w:rsidR="00AE37F3" w:rsidRPr="006F61DE">
        <w:rPr>
          <w:rFonts w:ascii="Times New Roman" w:hAnsi="Times New Roman"/>
          <w:sz w:val="24"/>
          <w:szCs w:val="24"/>
        </w:rPr>
        <w:t xml:space="preserve"> </w:t>
      </w:r>
      <w:r w:rsidR="009B51D5" w:rsidRPr="006F61DE">
        <w:rPr>
          <w:rFonts w:ascii="Times New Roman" w:hAnsi="Times New Roman"/>
          <w:sz w:val="24"/>
          <w:szCs w:val="24"/>
        </w:rPr>
        <w:t>Contract</w:t>
      </w:r>
      <w:r w:rsidRPr="006F61DE">
        <w:rPr>
          <w:rFonts w:ascii="Times New Roman" w:hAnsi="Times New Roman"/>
          <w:sz w:val="24"/>
          <w:szCs w:val="24"/>
        </w:rPr>
        <w:t xml:space="preserve"> terms and conditions</w:t>
      </w:r>
    </w:p>
    <w:p w:rsidR="00FE5D46" w:rsidRPr="006F61DE" w:rsidRDefault="00FE5D46" w:rsidP="00FE5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p>
    <w:p w:rsidR="00FE5D46" w:rsidRPr="006F61DE" w:rsidRDefault="00FE5D46" w:rsidP="00FE5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F61DE">
        <w:rPr>
          <w:sz w:val="24"/>
          <w:szCs w:val="24"/>
        </w:rPr>
        <w:t xml:space="preserve">Provide all information on terms and conditions of the </w:t>
      </w:r>
      <w:r w:rsidR="009B51D5" w:rsidRPr="006F61DE">
        <w:rPr>
          <w:sz w:val="24"/>
          <w:szCs w:val="24"/>
        </w:rPr>
        <w:t>contract</w:t>
      </w:r>
      <w:r w:rsidRPr="006F61DE">
        <w:rPr>
          <w:sz w:val="24"/>
          <w:szCs w:val="24"/>
        </w:rPr>
        <w:t xml:space="preserve"> for quoted equipment and services.  </w:t>
      </w:r>
    </w:p>
    <w:p w:rsidR="00AE2131" w:rsidRPr="00B933B5" w:rsidRDefault="00AE2131" w:rsidP="00AE2131">
      <w:pPr>
        <w:tabs>
          <w:tab w:val="right" w:pos="9090"/>
        </w:tabs>
        <w:jc w:val="both"/>
        <w:rPr>
          <w:sz w:val="24"/>
          <w:szCs w:val="24"/>
        </w:rPr>
      </w:pPr>
    </w:p>
    <w:p w:rsidR="00E9479C" w:rsidRPr="00E9479C" w:rsidRDefault="00AE2131" w:rsidP="00A851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lang w:eastAsia="en-US"/>
        </w:rPr>
      </w:pPr>
      <w:r>
        <w:rPr>
          <w:b/>
          <w:sz w:val="28"/>
          <w:szCs w:val="28"/>
          <w:lang w:eastAsia="en-US"/>
        </w:rPr>
        <w:br w:type="page"/>
      </w:r>
      <w:r w:rsidR="00E9479C" w:rsidRPr="00E9479C">
        <w:rPr>
          <w:b/>
          <w:sz w:val="28"/>
          <w:szCs w:val="28"/>
          <w:lang w:eastAsia="en-US"/>
        </w:rPr>
        <w:t>SECTION II</w:t>
      </w:r>
    </w:p>
    <w:p w:rsidR="00E9479C" w:rsidRPr="00E9479C"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jc w:val="center"/>
        <w:rPr>
          <w:b/>
          <w:sz w:val="24"/>
          <w:lang w:eastAsia="en-US"/>
        </w:rPr>
      </w:pPr>
    </w:p>
    <w:p w:rsidR="00BF25C2" w:rsidRDefault="00FE5D46" w:rsidP="00BF2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80"/>
        <w:jc w:val="center"/>
        <w:rPr>
          <w:b/>
          <w:color w:val="000000"/>
          <w:sz w:val="28"/>
          <w:lang w:eastAsia="en-US"/>
        </w:rPr>
      </w:pPr>
      <w:r>
        <w:rPr>
          <w:b/>
          <w:color w:val="000000"/>
          <w:sz w:val="28"/>
          <w:lang w:eastAsia="en-US"/>
        </w:rPr>
        <w:t>Proposal for</w:t>
      </w:r>
    </w:p>
    <w:p w:rsidR="00BF25C2" w:rsidRDefault="00BF25C2" w:rsidP="00BF2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80"/>
        <w:jc w:val="center"/>
        <w:rPr>
          <w:b/>
          <w:color w:val="000000"/>
          <w:sz w:val="28"/>
          <w:lang w:eastAsia="en-US"/>
        </w:rPr>
      </w:pPr>
    </w:p>
    <w:p w:rsidR="00BF25C2" w:rsidRDefault="00E9479C" w:rsidP="00FE5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80"/>
        <w:jc w:val="center"/>
        <w:rPr>
          <w:b/>
          <w:color w:val="000000"/>
          <w:sz w:val="35"/>
          <w:szCs w:val="35"/>
          <w:u w:val="single"/>
          <w:shd w:val="clear" w:color="auto" w:fill="FFFFFF"/>
        </w:rPr>
      </w:pPr>
      <w:r w:rsidRPr="00E9479C">
        <w:rPr>
          <w:b/>
          <w:color w:val="000000"/>
          <w:sz w:val="28"/>
          <w:lang w:eastAsia="en-US"/>
        </w:rPr>
        <w:t xml:space="preserve"> </w:t>
      </w:r>
      <w:r w:rsidR="00FE5D46">
        <w:rPr>
          <w:b/>
          <w:sz w:val="32"/>
          <w:szCs w:val="32"/>
          <w:u w:val="single"/>
        </w:rPr>
        <w:t xml:space="preserve">SimpliVity </w:t>
      </w:r>
      <w:r w:rsidR="00AE37F3">
        <w:rPr>
          <w:b/>
          <w:sz w:val="32"/>
          <w:szCs w:val="32"/>
          <w:u w:val="single"/>
        </w:rPr>
        <w:t xml:space="preserve">or equivalent </w:t>
      </w:r>
      <w:r w:rsidR="000A634E">
        <w:rPr>
          <w:b/>
          <w:color w:val="000000"/>
          <w:sz w:val="35"/>
          <w:szCs w:val="35"/>
          <w:u w:val="single"/>
          <w:shd w:val="clear" w:color="auto" w:fill="FFFFFF"/>
        </w:rPr>
        <w:t>hyper-converged</w:t>
      </w:r>
      <w:r w:rsidR="00FE5D46" w:rsidRPr="00E20418">
        <w:rPr>
          <w:b/>
          <w:color w:val="000000"/>
          <w:sz w:val="35"/>
          <w:szCs w:val="35"/>
          <w:u w:val="single"/>
          <w:shd w:val="clear" w:color="auto" w:fill="FFFFFF"/>
        </w:rPr>
        <w:t xml:space="preserve"> platform</w:t>
      </w:r>
    </w:p>
    <w:p w:rsidR="00FE5D46" w:rsidRDefault="00FE5D46" w:rsidP="00FE5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80"/>
        <w:jc w:val="center"/>
        <w:rPr>
          <w:b/>
          <w:color w:val="000000"/>
          <w:sz w:val="28"/>
          <w:lang w:eastAsia="en-US"/>
        </w:rPr>
      </w:pPr>
    </w:p>
    <w:p w:rsidR="00E9479C" w:rsidRPr="00E9479C"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jc w:val="center"/>
        <w:rPr>
          <w:color w:val="000000"/>
          <w:sz w:val="28"/>
          <w:lang w:eastAsia="en-US"/>
        </w:rPr>
      </w:pPr>
      <w:r w:rsidRPr="00E9479C">
        <w:rPr>
          <w:b/>
          <w:color w:val="000000"/>
          <w:sz w:val="28"/>
          <w:lang w:eastAsia="en-US"/>
        </w:rPr>
        <w:t>(Required Response Format – Cover Sheet)</w:t>
      </w:r>
    </w:p>
    <w:p w:rsidR="00E9479C" w:rsidRPr="00E9479C"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120" w:lineRule="auto"/>
        <w:ind w:hanging="180"/>
        <w:rPr>
          <w:color w:val="000000"/>
          <w:sz w:val="40"/>
          <w:lang w:eastAsia="en-US"/>
        </w:rPr>
      </w:pPr>
    </w:p>
    <w:p w:rsidR="00E9479C" w:rsidRPr="00E9479C"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b/>
          <w:color w:val="000000"/>
          <w:sz w:val="40"/>
          <w:lang w:eastAsia="en-US"/>
        </w:rPr>
      </w:pPr>
      <w:r w:rsidRPr="00E9479C">
        <w:rPr>
          <w:b/>
          <w:color w:val="000000"/>
          <w:sz w:val="40"/>
          <w:lang w:eastAsia="en-US"/>
        </w:rPr>
        <w:t>_______________________________________________</w:t>
      </w:r>
    </w:p>
    <w:p w:rsidR="00E9479C" w:rsidRPr="00E9479C" w:rsidRDefault="001A3298"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r>
        <w:rPr>
          <w:color w:val="000000"/>
          <w:lang w:eastAsia="en-US"/>
        </w:rPr>
        <w:t>Company</w:t>
      </w:r>
      <w:r w:rsidR="00E9479C" w:rsidRPr="00E9479C">
        <w:rPr>
          <w:color w:val="000000"/>
          <w:lang w:eastAsia="en-US"/>
        </w:rPr>
        <w:t xml:space="preserve"> Name                                                                               </w:t>
      </w:r>
      <w:r w:rsidR="00E9479C" w:rsidRPr="00E9479C">
        <w:rPr>
          <w:color w:val="000000"/>
          <w:lang w:eastAsia="en-US"/>
        </w:rPr>
        <w:tab/>
        <w:t>IRS Employer Identification Number</w:t>
      </w:r>
    </w:p>
    <w:p w:rsidR="00E9479C" w:rsidRPr="00E9479C"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p>
    <w:p w:rsidR="00E9479C" w:rsidRPr="00E9479C" w:rsidRDefault="00E9479C" w:rsidP="001A3298">
      <w:pPr>
        <w:pBdr>
          <w:bottom w:val="single" w:sz="12"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p>
    <w:p w:rsidR="00E9479C"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r w:rsidRPr="00E9479C">
        <w:rPr>
          <w:color w:val="000000"/>
          <w:lang w:eastAsia="en-US"/>
        </w:rPr>
        <w:t xml:space="preserve">Address                                                                            </w:t>
      </w:r>
      <w:r w:rsidRPr="00E9479C">
        <w:rPr>
          <w:color w:val="000000"/>
          <w:lang w:eastAsia="en-US"/>
        </w:rPr>
        <w:tab/>
        <w:t>City, State                                               Zip Code</w:t>
      </w:r>
    </w:p>
    <w:p w:rsidR="001A3298" w:rsidRPr="00E9479C" w:rsidRDefault="001A3298"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p>
    <w:p w:rsidR="00E9479C" w:rsidRPr="00E9479C"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r w:rsidRPr="00E9479C">
        <w:rPr>
          <w:color w:val="000000"/>
          <w:lang w:eastAsia="en-US"/>
        </w:rPr>
        <w:t>_______________________________________________________________________________________________</w:t>
      </w:r>
    </w:p>
    <w:p w:rsidR="00E9479C" w:rsidRPr="00E9479C"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r w:rsidRPr="00E9479C">
        <w:rPr>
          <w:color w:val="000000"/>
          <w:lang w:eastAsia="en-US"/>
        </w:rPr>
        <w:t>Phone/Fax                                                                         E-mail Address</w:t>
      </w:r>
    </w:p>
    <w:p w:rsidR="00E9479C" w:rsidRPr="00E9479C"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p>
    <w:p w:rsidR="00E9479C" w:rsidRPr="00E9479C"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r w:rsidRPr="00E9479C">
        <w:rPr>
          <w:color w:val="000000"/>
          <w:lang w:eastAsia="en-US"/>
        </w:rPr>
        <w:t>_______________________________________________________________________________________________</w:t>
      </w:r>
    </w:p>
    <w:p w:rsidR="001A3298" w:rsidRDefault="00E9479C" w:rsidP="000754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r w:rsidRPr="00E9479C">
        <w:rPr>
          <w:color w:val="000000"/>
          <w:lang w:eastAsia="en-US"/>
        </w:rPr>
        <w:t xml:space="preserve">Contact Name                                                                   </w:t>
      </w:r>
      <w:r w:rsidR="000754C2">
        <w:rPr>
          <w:color w:val="000000"/>
          <w:lang w:eastAsia="en-US"/>
        </w:rPr>
        <w:t>Title</w:t>
      </w:r>
    </w:p>
    <w:p w:rsidR="001A3298" w:rsidRDefault="001A3298" w:rsidP="000754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rPr>
          <w:color w:val="000000"/>
          <w:lang w:eastAsia="en-US"/>
        </w:rPr>
      </w:pPr>
    </w:p>
    <w:p w:rsidR="001A3298" w:rsidRDefault="001A3298"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r>
        <w:rPr>
          <w:color w:val="000000"/>
          <w:lang w:eastAsia="en-US"/>
        </w:rPr>
        <w:t xml:space="preserve"> ______________________________________________________________________________________________  </w:t>
      </w:r>
    </w:p>
    <w:p w:rsidR="00E9479C" w:rsidRPr="00E9479C"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r w:rsidRPr="00E9479C">
        <w:rPr>
          <w:color w:val="000000"/>
          <w:lang w:eastAsia="en-US"/>
        </w:rPr>
        <w:t>Agency Status:</w:t>
      </w:r>
    </w:p>
    <w:p w:rsidR="00E9479C" w:rsidRPr="00E9479C" w:rsidRDefault="00E9479C" w:rsidP="00E9479C">
      <w:pPr>
        <w:suppressAutoHyphens w:val="0"/>
        <w:ind w:hanging="180"/>
        <w:rPr>
          <w:color w:val="000000"/>
          <w:lang w:eastAsia="en-US"/>
        </w:rPr>
      </w:pPr>
    </w:p>
    <w:p w:rsidR="00E9479C" w:rsidRPr="00E9479C" w:rsidRDefault="00E9479C" w:rsidP="00E9479C">
      <w:pPr>
        <w:suppressAutoHyphens w:val="0"/>
        <w:ind w:hanging="180"/>
        <w:rPr>
          <w:color w:val="000000"/>
          <w:lang w:eastAsia="en-US"/>
        </w:rPr>
      </w:pPr>
      <w:r w:rsidRPr="00E9479C">
        <w:rPr>
          <w:color w:val="000000"/>
          <w:lang w:eastAsia="en-US"/>
        </w:rPr>
        <w:t xml:space="preserve">       Private Non-Profit:    </w:t>
      </w:r>
      <w:r w:rsidRPr="00E9479C">
        <w:rPr>
          <w:color w:val="000000"/>
          <w:lang w:eastAsia="en-US"/>
        </w:rPr>
        <w:tab/>
      </w:r>
      <w:r w:rsidRPr="00E9479C">
        <w:rPr>
          <w:color w:val="000000"/>
          <w:lang w:eastAsia="en-US"/>
        </w:rPr>
        <w:tab/>
        <w:t xml:space="preserve">Private For-Profit:   </w:t>
      </w:r>
      <w:r w:rsidRPr="00E9479C">
        <w:rPr>
          <w:color w:val="000000"/>
          <w:lang w:eastAsia="en-US"/>
        </w:rPr>
        <w:tab/>
      </w:r>
      <w:r w:rsidRPr="00E9479C">
        <w:rPr>
          <w:color w:val="000000"/>
          <w:lang w:eastAsia="en-US"/>
        </w:rPr>
        <w:tab/>
        <w:t xml:space="preserve">Public Agency:   </w:t>
      </w:r>
    </w:p>
    <w:p w:rsidR="00E9479C" w:rsidRPr="00E9479C" w:rsidRDefault="00E9479C" w:rsidP="00E9479C">
      <w:pPr>
        <w:suppressAutoHyphens w:val="0"/>
        <w:ind w:hanging="180"/>
        <w:rPr>
          <w:color w:val="000000"/>
          <w:lang w:eastAsia="en-US"/>
        </w:rPr>
      </w:pPr>
      <w:r w:rsidRPr="00E9479C">
        <w:rPr>
          <w:color w:val="000000"/>
          <w:lang w:eastAsia="en-US"/>
        </w:rPr>
        <w:t xml:space="preserve">       Other (specify):</w:t>
      </w:r>
    </w:p>
    <w:p w:rsidR="00E9479C" w:rsidRPr="00E9479C"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uppressAutoHyphens w:val="0"/>
        <w:spacing w:line="360" w:lineRule="auto"/>
        <w:ind w:hanging="180"/>
        <w:rPr>
          <w:color w:val="000000"/>
          <w:lang w:eastAsia="en-US"/>
        </w:rPr>
      </w:pPr>
      <w:r w:rsidRPr="00E9479C">
        <w:rPr>
          <w:color w:val="000000"/>
          <w:lang w:eastAsia="en-US"/>
        </w:rPr>
        <w:t>_______________________________________________________________________________________________</w:t>
      </w:r>
    </w:p>
    <w:p w:rsidR="00E9479C" w:rsidRPr="00E9479C"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uppressAutoHyphens w:val="0"/>
        <w:spacing w:line="360" w:lineRule="auto"/>
        <w:ind w:hanging="180"/>
        <w:rPr>
          <w:color w:val="000000"/>
          <w:lang w:eastAsia="en-US"/>
        </w:rPr>
      </w:pPr>
    </w:p>
    <w:p w:rsidR="00E9479C" w:rsidRPr="00E9479C" w:rsidRDefault="00E9479C" w:rsidP="00E9479C">
      <w:pPr>
        <w:suppressAutoHyphens w:val="0"/>
        <w:rPr>
          <w:color w:val="000000"/>
          <w:sz w:val="24"/>
          <w:lang w:eastAsia="en-US"/>
        </w:rPr>
      </w:pPr>
    </w:p>
    <w:p w:rsidR="00E9479C" w:rsidRPr="00E9479C" w:rsidRDefault="00E9479C" w:rsidP="00E9479C">
      <w:pPr>
        <w:suppressAutoHyphens w:val="0"/>
        <w:ind w:hanging="180"/>
        <w:rPr>
          <w:color w:val="000000"/>
          <w:sz w:val="24"/>
          <w:u w:val="single"/>
          <w:lang w:eastAsia="en-US"/>
        </w:rPr>
      </w:pPr>
      <w:r w:rsidRPr="00E9479C">
        <w:rPr>
          <w:color w:val="000000"/>
          <w:sz w:val="24"/>
          <w:u w:val="single"/>
          <w:lang w:eastAsia="en-US"/>
        </w:rPr>
        <w:t>Assurances and Certification:</w:t>
      </w:r>
    </w:p>
    <w:p w:rsidR="00E9479C" w:rsidRPr="00E9479C" w:rsidRDefault="00E9479C" w:rsidP="00E9479C">
      <w:pPr>
        <w:suppressAutoHyphens w:val="0"/>
        <w:ind w:hanging="180"/>
        <w:rPr>
          <w:color w:val="000000"/>
          <w:sz w:val="24"/>
          <w:lang w:eastAsia="en-US"/>
        </w:rPr>
      </w:pPr>
    </w:p>
    <w:p w:rsidR="00E9479C" w:rsidRPr="00E9479C" w:rsidRDefault="00E9479C" w:rsidP="00E9479C">
      <w:pPr>
        <w:suppressAutoHyphens w:val="0"/>
        <w:ind w:hanging="180"/>
        <w:jc w:val="both"/>
        <w:rPr>
          <w:b/>
          <w:color w:val="800000"/>
          <w:sz w:val="24"/>
          <w:lang w:eastAsia="en-US"/>
        </w:rPr>
      </w:pPr>
      <w:r w:rsidRPr="00E9479C">
        <w:rPr>
          <w:color w:val="000000"/>
          <w:sz w:val="24"/>
          <w:lang w:eastAsia="en-US"/>
        </w:rPr>
        <w:t xml:space="preserve">I, (We), the undersigned, as the duly-authorized representative(s) of the respondent agency, affirm that the information and statements contained in this proposal, to the best of my (our) knowledge, are truthful and accurate, and further, that I (we) am (are) duly authorized to submit this proposal from the respondent agency to deliver services.  </w:t>
      </w:r>
      <w:r w:rsidRPr="00E9479C">
        <w:rPr>
          <w:b/>
          <w:color w:val="000000"/>
          <w:sz w:val="24"/>
          <w:lang w:eastAsia="en-US"/>
        </w:rPr>
        <w:t xml:space="preserve">The corporate resolution, or other valid instrument, is attached as “Exhibit </w:t>
      </w:r>
      <w:r w:rsidR="00F47D63">
        <w:rPr>
          <w:b/>
          <w:color w:val="000000"/>
          <w:sz w:val="24"/>
          <w:lang w:eastAsia="en-US"/>
        </w:rPr>
        <w:t>H</w:t>
      </w:r>
      <w:r w:rsidRPr="00E9479C">
        <w:rPr>
          <w:b/>
          <w:color w:val="000000"/>
          <w:sz w:val="24"/>
          <w:lang w:eastAsia="en-US"/>
        </w:rPr>
        <w:t>” that certifies the authority expressed.</w:t>
      </w:r>
    </w:p>
    <w:p w:rsidR="00E9479C" w:rsidRPr="00E9479C" w:rsidRDefault="00E9479C" w:rsidP="00E9479C">
      <w:pPr>
        <w:tabs>
          <w:tab w:val="left" w:pos="-720"/>
          <w:tab w:val="left" w:pos="0"/>
          <w:tab w:val="left" w:pos="416"/>
          <w:tab w:val="left" w:pos="720"/>
          <w:tab w:val="left" w:pos="1170"/>
          <w:tab w:val="left" w:pos="1530"/>
          <w:tab w:val="left" w:pos="1890"/>
          <w:tab w:val="left" w:pos="2250"/>
          <w:tab w:val="left" w:pos="2880"/>
          <w:tab w:val="left" w:pos="3600"/>
          <w:tab w:val="left" w:pos="4320"/>
          <w:tab w:val="left" w:pos="5040"/>
          <w:tab w:val="left" w:pos="5328"/>
          <w:tab w:val="left" w:pos="5760"/>
          <w:tab w:val="left" w:pos="6480"/>
          <w:tab w:val="left" w:pos="7200"/>
          <w:tab w:val="left" w:pos="7920"/>
          <w:tab w:val="left" w:pos="8008"/>
          <w:tab w:val="left" w:pos="8640"/>
          <w:tab w:val="left" w:pos="9360"/>
          <w:tab w:val="left" w:pos="10080"/>
          <w:tab w:val="right" w:pos="10800"/>
        </w:tabs>
        <w:suppressAutoHyphens w:val="0"/>
        <w:ind w:left="5328" w:hanging="5328"/>
        <w:rPr>
          <w:color w:val="000000"/>
          <w:sz w:val="24"/>
          <w:lang w:eastAsia="en-US"/>
        </w:rPr>
      </w:pPr>
    </w:p>
    <w:p w:rsidR="00E9479C" w:rsidRPr="00E9479C" w:rsidRDefault="00E9479C" w:rsidP="00E9479C">
      <w:pPr>
        <w:tabs>
          <w:tab w:val="left" w:pos="-720"/>
          <w:tab w:val="left" w:pos="0"/>
          <w:tab w:val="left" w:pos="416"/>
          <w:tab w:val="left" w:pos="720"/>
          <w:tab w:val="left" w:pos="1170"/>
          <w:tab w:val="left" w:pos="1530"/>
          <w:tab w:val="left" w:pos="1890"/>
          <w:tab w:val="left" w:pos="2250"/>
          <w:tab w:val="left" w:pos="2880"/>
          <w:tab w:val="left" w:pos="3600"/>
          <w:tab w:val="left" w:pos="4320"/>
          <w:tab w:val="left" w:pos="5040"/>
          <w:tab w:val="left" w:pos="5328"/>
          <w:tab w:val="left" w:pos="5760"/>
          <w:tab w:val="left" w:pos="6480"/>
          <w:tab w:val="left" w:pos="7200"/>
          <w:tab w:val="left" w:pos="7920"/>
          <w:tab w:val="left" w:pos="8008"/>
          <w:tab w:val="left" w:pos="8640"/>
          <w:tab w:val="left" w:pos="9360"/>
          <w:tab w:val="left" w:pos="10080"/>
          <w:tab w:val="right" w:pos="10800"/>
        </w:tabs>
        <w:suppressAutoHyphens w:val="0"/>
        <w:ind w:left="5328" w:hanging="5328"/>
        <w:rPr>
          <w:color w:val="000000"/>
          <w:sz w:val="24"/>
          <w:lang w:eastAsia="en-US"/>
        </w:rPr>
      </w:pPr>
      <w:r w:rsidRPr="00E9479C">
        <w:rPr>
          <w:color w:val="000000"/>
          <w:sz w:val="24"/>
          <w:lang w:eastAsia="en-US"/>
        </w:rPr>
        <w:tab/>
        <w:t>__________________________________________________________________________</w:t>
      </w:r>
    </w:p>
    <w:p w:rsidR="00E9479C" w:rsidRPr="00E9479C" w:rsidRDefault="00E9479C" w:rsidP="00E9479C">
      <w:pPr>
        <w:tabs>
          <w:tab w:val="left" w:pos="-720"/>
          <w:tab w:val="left" w:pos="0"/>
          <w:tab w:val="left" w:pos="416"/>
          <w:tab w:val="left" w:pos="720"/>
          <w:tab w:val="left" w:pos="1170"/>
          <w:tab w:val="left" w:pos="1530"/>
          <w:tab w:val="left" w:pos="1890"/>
          <w:tab w:val="left" w:pos="2250"/>
          <w:tab w:val="left" w:pos="2880"/>
          <w:tab w:val="left" w:pos="3600"/>
          <w:tab w:val="left" w:pos="4320"/>
          <w:tab w:val="left" w:pos="5040"/>
          <w:tab w:val="left" w:pos="5328"/>
          <w:tab w:val="left" w:pos="5760"/>
          <w:tab w:val="left" w:pos="6480"/>
          <w:tab w:val="left" w:pos="7200"/>
          <w:tab w:val="left" w:pos="7920"/>
          <w:tab w:val="left" w:pos="8008"/>
          <w:tab w:val="left" w:pos="8640"/>
          <w:tab w:val="left" w:pos="9360"/>
          <w:tab w:val="left" w:pos="10080"/>
          <w:tab w:val="right" w:pos="10800"/>
        </w:tabs>
        <w:suppressAutoHyphens w:val="0"/>
        <w:ind w:left="5328" w:hanging="5328"/>
        <w:rPr>
          <w:color w:val="000000"/>
          <w:sz w:val="24"/>
          <w:u w:val="single"/>
          <w:lang w:eastAsia="en-US"/>
        </w:rPr>
      </w:pPr>
      <w:r w:rsidRPr="00E9479C">
        <w:rPr>
          <w:color w:val="000000"/>
          <w:sz w:val="24"/>
          <w:lang w:eastAsia="en-US"/>
        </w:rPr>
        <w:tab/>
        <w:t>Signature</w:t>
      </w:r>
      <w:r w:rsidRPr="00E9479C">
        <w:rPr>
          <w:color w:val="000000"/>
          <w:sz w:val="24"/>
          <w:lang w:eastAsia="en-US"/>
        </w:rPr>
        <w:tab/>
      </w:r>
      <w:r w:rsidRPr="00E9479C">
        <w:rPr>
          <w:color w:val="000000"/>
          <w:sz w:val="24"/>
          <w:lang w:eastAsia="en-US"/>
        </w:rPr>
        <w:tab/>
      </w:r>
      <w:r w:rsidRPr="00E9479C">
        <w:rPr>
          <w:color w:val="000000"/>
          <w:sz w:val="24"/>
          <w:lang w:eastAsia="en-US"/>
        </w:rPr>
        <w:tab/>
      </w:r>
      <w:r w:rsidRPr="00E9479C">
        <w:rPr>
          <w:color w:val="000000"/>
          <w:sz w:val="24"/>
          <w:lang w:eastAsia="en-US"/>
        </w:rPr>
        <w:tab/>
      </w:r>
      <w:r w:rsidRPr="00E9479C">
        <w:rPr>
          <w:color w:val="000000"/>
          <w:sz w:val="24"/>
          <w:lang w:eastAsia="en-US"/>
        </w:rPr>
        <w:tab/>
      </w:r>
      <w:r w:rsidRPr="00E9479C">
        <w:rPr>
          <w:color w:val="000000"/>
          <w:sz w:val="24"/>
          <w:lang w:eastAsia="en-US"/>
        </w:rPr>
        <w:tab/>
      </w:r>
      <w:r w:rsidRPr="00E9479C">
        <w:rPr>
          <w:color w:val="000000"/>
          <w:sz w:val="24"/>
          <w:lang w:eastAsia="en-US"/>
        </w:rPr>
        <w:tab/>
      </w:r>
      <w:r w:rsidRPr="00E9479C">
        <w:rPr>
          <w:color w:val="000000"/>
          <w:sz w:val="24"/>
          <w:lang w:eastAsia="en-US"/>
        </w:rPr>
        <w:tab/>
        <w:t>Signature</w:t>
      </w:r>
    </w:p>
    <w:p w:rsidR="00E9479C" w:rsidRPr="00E9479C" w:rsidRDefault="00E9479C" w:rsidP="00E9479C">
      <w:pPr>
        <w:suppressAutoHyphens w:val="0"/>
        <w:rPr>
          <w:color w:val="000000"/>
          <w:sz w:val="24"/>
          <w:u w:val="single"/>
          <w:lang w:eastAsia="en-US"/>
        </w:rPr>
      </w:pPr>
    </w:p>
    <w:p w:rsidR="00E9479C" w:rsidRPr="00E9479C" w:rsidRDefault="00E9479C" w:rsidP="00E9479C">
      <w:pPr>
        <w:tabs>
          <w:tab w:val="left" w:pos="-720"/>
          <w:tab w:val="left" w:pos="0"/>
          <w:tab w:val="left" w:pos="416"/>
          <w:tab w:val="left" w:pos="720"/>
          <w:tab w:val="left" w:pos="1170"/>
          <w:tab w:val="left" w:pos="1530"/>
          <w:tab w:val="left" w:pos="1890"/>
          <w:tab w:val="left" w:pos="2250"/>
          <w:tab w:val="left" w:pos="2880"/>
          <w:tab w:val="left" w:pos="3600"/>
          <w:tab w:val="left" w:pos="4320"/>
          <w:tab w:val="left" w:pos="5040"/>
          <w:tab w:val="left" w:pos="5328"/>
          <w:tab w:val="left" w:pos="5760"/>
          <w:tab w:val="left" w:pos="6480"/>
          <w:tab w:val="left" w:pos="7200"/>
          <w:tab w:val="left" w:pos="7920"/>
          <w:tab w:val="left" w:pos="8008"/>
          <w:tab w:val="left" w:pos="8640"/>
          <w:tab w:val="left" w:pos="9360"/>
          <w:tab w:val="left" w:pos="10080"/>
          <w:tab w:val="right" w:pos="10800"/>
        </w:tabs>
        <w:suppressAutoHyphens w:val="0"/>
        <w:ind w:left="5328" w:hanging="5328"/>
        <w:rPr>
          <w:color w:val="000000"/>
          <w:sz w:val="24"/>
          <w:lang w:eastAsia="en-US"/>
        </w:rPr>
      </w:pPr>
      <w:r w:rsidRPr="00E9479C">
        <w:rPr>
          <w:color w:val="000000"/>
          <w:sz w:val="24"/>
          <w:lang w:eastAsia="en-US"/>
        </w:rPr>
        <w:tab/>
        <w:t>__________________________________________________________________________</w:t>
      </w:r>
    </w:p>
    <w:p w:rsidR="00E9479C" w:rsidRPr="00E9479C" w:rsidRDefault="00E9479C" w:rsidP="00E9479C">
      <w:pPr>
        <w:tabs>
          <w:tab w:val="left" w:pos="-720"/>
          <w:tab w:val="left" w:pos="0"/>
          <w:tab w:val="left" w:pos="416"/>
          <w:tab w:val="left" w:pos="720"/>
          <w:tab w:val="left" w:pos="1170"/>
          <w:tab w:val="left" w:pos="1530"/>
          <w:tab w:val="left" w:pos="1890"/>
          <w:tab w:val="left" w:pos="2250"/>
          <w:tab w:val="left" w:pos="2880"/>
          <w:tab w:val="left" w:pos="3600"/>
          <w:tab w:val="left" w:pos="4320"/>
          <w:tab w:val="left" w:pos="5040"/>
          <w:tab w:val="left" w:pos="5328"/>
          <w:tab w:val="left" w:pos="5760"/>
          <w:tab w:val="left" w:pos="6480"/>
          <w:tab w:val="left" w:pos="7200"/>
          <w:tab w:val="left" w:pos="7920"/>
          <w:tab w:val="left" w:pos="8008"/>
          <w:tab w:val="left" w:pos="8640"/>
          <w:tab w:val="left" w:pos="9360"/>
          <w:tab w:val="left" w:pos="10080"/>
          <w:tab w:val="right" w:pos="10800"/>
        </w:tabs>
        <w:suppressAutoHyphens w:val="0"/>
        <w:ind w:left="5328" w:hanging="5328"/>
        <w:rPr>
          <w:color w:val="000000"/>
          <w:sz w:val="24"/>
          <w:u w:val="single"/>
          <w:lang w:eastAsia="en-US"/>
        </w:rPr>
      </w:pPr>
      <w:r w:rsidRPr="00E9479C">
        <w:rPr>
          <w:color w:val="000000"/>
          <w:sz w:val="24"/>
          <w:lang w:eastAsia="en-US"/>
        </w:rPr>
        <w:tab/>
        <w:t>Typed Name</w:t>
      </w:r>
      <w:r w:rsidRPr="00E9479C">
        <w:rPr>
          <w:color w:val="000000"/>
          <w:sz w:val="24"/>
          <w:lang w:eastAsia="en-US"/>
        </w:rPr>
        <w:tab/>
      </w:r>
      <w:r w:rsidRPr="00E9479C">
        <w:rPr>
          <w:color w:val="000000"/>
          <w:sz w:val="24"/>
          <w:lang w:eastAsia="en-US"/>
        </w:rPr>
        <w:tab/>
      </w:r>
      <w:r w:rsidRPr="00E9479C">
        <w:rPr>
          <w:color w:val="000000"/>
          <w:sz w:val="24"/>
          <w:lang w:eastAsia="en-US"/>
        </w:rPr>
        <w:tab/>
      </w:r>
      <w:r w:rsidRPr="00E9479C">
        <w:rPr>
          <w:color w:val="000000"/>
          <w:sz w:val="24"/>
          <w:lang w:eastAsia="en-US"/>
        </w:rPr>
        <w:tab/>
      </w:r>
      <w:r w:rsidRPr="00E9479C">
        <w:rPr>
          <w:color w:val="000000"/>
          <w:sz w:val="24"/>
          <w:lang w:eastAsia="en-US"/>
        </w:rPr>
        <w:tab/>
      </w:r>
      <w:r w:rsidRPr="00E9479C">
        <w:rPr>
          <w:color w:val="000000"/>
          <w:sz w:val="24"/>
          <w:lang w:eastAsia="en-US"/>
        </w:rPr>
        <w:tab/>
      </w:r>
      <w:r w:rsidRPr="00E9479C">
        <w:rPr>
          <w:color w:val="000000"/>
          <w:sz w:val="24"/>
          <w:lang w:eastAsia="en-US"/>
        </w:rPr>
        <w:tab/>
        <w:t>Typed Name</w:t>
      </w:r>
    </w:p>
    <w:p w:rsidR="00E9479C" w:rsidRPr="00E9479C" w:rsidRDefault="00E9479C" w:rsidP="00E9479C">
      <w:pPr>
        <w:suppressAutoHyphens w:val="0"/>
        <w:rPr>
          <w:color w:val="000000"/>
          <w:sz w:val="24"/>
          <w:u w:val="single"/>
          <w:lang w:eastAsia="en-US"/>
        </w:rPr>
      </w:pPr>
    </w:p>
    <w:p w:rsidR="00E9479C" w:rsidRPr="00E9479C" w:rsidRDefault="00E9479C" w:rsidP="00E9479C">
      <w:pPr>
        <w:tabs>
          <w:tab w:val="left" w:pos="-720"/>
          <w:tab w:val="left" w:pos="0"/>
          <w:tab w:val="left" w:pos="416"/>
          <w:tab w:val="left" w:pos="720"/>
          <w:tab w:val="left" w:pos="1170"/>
          <w:tab w:val="left" w:pos="1530"/>
          <w:tab w:val="left" w:pos="1890"/>
          <w:tab w:val="left" w:pos="2250"/>
          <w:tab w:val="left" w:pos="2880"/>
          <w:tab w:val="left" w:pos="3600"/>
          <w:tab w:val="left" w:pos="4320"/>
          <w:tab w:val="left" w:pos="5040"/>
          <w:tab w:val="left" w:pos="5328"/>
          <w:tab w:val="left" w:pos="5760"/>
          <w:tab w:val="left" w:pos="6480"/>
          <w:tab w:val="left" w:pos="7200"/>
          <w:tab w:val="left" w:pos="7920"/>
          <w:tab w:val="left" w:pos="8008"/>
          <w:tab w:val="left" w:pos="8640"/>
          <w:tab w:val="left" w:pos="9360"/>
          <w:tab w:val="left" w:pos="10080"/>
          <w:tab w:val="right" w:pos="10800"/>
        </w:tabs>
        <w:suppressAutoHyphens w:val="0"/>
        <w:ind w:left="5328" w:hanging="5328"/>
        <w:rPr>
          <w:color w:val="000000"/>
          <w:sz w:val="24"/>
          <w:lang w:eastAsia="en-US"/>
        </w:rPr>
      </w:pPr>
      <w:r w:rsidRPr="00E9479C">
        <w:rPr>
          <w:color w:val="000000"/>
          <w:sz w:val="24"/>
          <w:lang w:eastAsia="en-US"/>
        </w:rPr>
        <w:tab/>
        <w:t>__________________________________________________________________________</w:t>
      </w:r>
    </w:p>
    <w:p w:rsidR="00E9479C" w:rsidRPr="00E9479C" w:rsidRDefault="00E9479C" w:rsidP="00E9479C">
      <w:pPr>
        <w:tabs>
          <w:tab w:val="left" w:pos="-720"/>
          <w:tab w:val="left" w:pos="0"/>
          <w:tab w:val="left" w:pos="416"/>
          <w:tab w:val="left" w:pos="720"/>
          <w:tab w:val="left" w:pos="1170"/>
          <w:tab w:val="left" w:pos="1530"/>
          <w:tab w:val="left" w:pos="1890"/>
          <w:tab w:val="left" w:pos="2250"/>
          <w:tab w:val="left" w:pos="2880"/>
          <w:tab w:val="left" w:pos="3600"/>
          <w:tab w:val="left" w:pos="4320"/>
          <w:tab w:val="left" w:pos="5040"/>
          <w:tab w:val="left" w:pos="5328"/>
          <w:tab w:val="left" w:pos="5760"/>
          <w:tab w:val="left" w:pos="6480"/>
          <w:tab w:val="left" w:pos="7200"/>
          <w:tab w:val="left" w:pos="7920"/>
          <w:tab w:val="left" w:pos="8008"/>
          <w:tab w:val="left" w:pos="8640"/>
          <w:tab w:val="left" w:pos="9360"/>
          <w:tab w:val="left" w:pos="10080"/>
          <w:tab w:val="right" w:pos="10800"/>
        </w:tabs>
        <w:suppressAutoHyphens w:val="0"/>
        <w:ind w:left="5328" w:hanging="5328"/>
        <w:rPr>
          <w:color w:val="000000"/>
          <w:sz w:val="24"/>
          <w:lang w:eastAsia="en-US"/>
        </w:rPr>
      </w:pPr>
      <w:r w:rsidRPr="00E9479C">
        <w:rPr>
          <w:color w:val="000000"/>
          <w:sz w:val="24"/>
          <w:lang w:eastAsia="en-US"/>
        </w:rPr>
        <w:tab/>
        <w:t>Date</w:t>
      </w:r>
      <w:r w:rsidRPr="00E9479C">
        <w:rPr>
          <w:color w:val="000000"/>
          <w:sz w:val="24"/>
          <w:lang w:eastAsia="en-US"/>
        </w:rPr>
        <w:tab/>
      </w:r>
      <w:r w:rsidRPr="00E9479C">
        <w:rPr>
          <w:color w:val="000000"/>
          <w:sz w:val="24"/>
          <w:lang w:eastAsia="en-US"/>
        </w:rPr>
        <w:tab/>
      </w:r>
      <w:r w:rsidRPr="00E9479C">
        <w:rPr>
          <w:color w:val="000000"/>
          <w:sz w:val="24"/>
          <w:lang w:eastAsia="en-US"/>
        </w:rPr>
        <w:tab/>
      </w:r>
      <w:r w:rsidRPr="00E9479C">
        <w:rPr>
          <w:color w:val="000000"/>
          <w:sz w:val="24"/>
          <w:lang w:eastAsia="en-US"/>
        </w:rPr>
        <w:tab/>
      </w:r>
      <w:r w:rsidRPr="00E9479C">
        <w:rPr>
          <w:color w:val="000000"/>
          <w:sz w:val="24"/>
          <w:lang w:eastAsia="en-US"/>
        </w:rPr>
        <w:tab/>
      </w:r>
      <w:r w:rsidRPr="00E9479C">
        <w:rPr>
          <w:color w:val="000000"/>
          <w:sz w:val="24"/>
          <w:lang w:eastAsia="en-US"/>
        </w:rPr>
        <w:tab/>
      </w:r>
      <w:r w:rsidRPr="00E9479C">
        <w:rPr>
          <w:color w:val="000000"/>
          <w:sz w:val="24"/>
          <w:lang w:eastAsia="en-US"/>
        </w:rPr>
        <w:tab/>
      </w:r>
      <w:r w:rsidRPr="00E9479C">
        <w:rPr>
          <w:color w:val="000000"/>
          <w:sz w:val="24"/>
          <w:lang w:eastAsia="en-US"/>
        </w:rPr>
        <w:tab/>
      </w:r>
      <w:r w:rsidRPr="00E9479C">
        <w:rPr>
          <w:color w:val="000000"/>
          <w:sz w:val="24"/>
          <w:lang w:eastAsia="en-US"/>
        </w:rPr>
        <w:tab/>
        <w:t>Date</w:t>
      </w:r>
    </w:p>
    <w:p w:rsidR="00BF25C2" w:rsidRDefault="00E9479C" w:rsidP="000754C2">
      <w:pPr>
        <w:widowControl w:val="0"/>
        <w:jc w:val="center"/>
        <w:rPr>
          <w:b/>
          <w:color w:val="000000"/>
          <w:sz w:val="28"/>
          <w:u w:val="single"/>
          <w:lang w:eastAsia="en-US"/>
        </w:rPr>
      </w:pPr>
      <w:r>
        <w:rPr>
          <w:sz w:val="24"/>
          <w:szCs w:val="24"/>
        </w:rPr>
        <w:br w:type="page"/>
      </w:r>
      <w:r w:rsidR="005F75F7" w:rsidRPr="005F75F7">
        <w:rPr>
          <w:b/>
          <w:color w:val="000000"/>
          <w:sz w:val="28"/>
          <w:u w:val="single"/>
          <w:lang w:eastAsia="en-US"/>
        </w:rPr>
        <w:t xml:space="preserve">Proposal </w:t>
      </w:r>
      <w:r w:rsidR="000754C2">
        <w:rPr>
          <w:b/>
          <w:color w:val="000000"/>
          <w:sz w:val="28"/>
          <w:u w:val="single"/>
          <w:lang w:eastAsia="en-US"/>
        </w:rPr>
        <w:t xml:space="preserve">for </w:t>
      </w:r>
      <w:r w:rsidR="000754C2">
        <w:rPr>
          <w:b/>
          <w:sz w:val="32"/>
          <w:szCs w:val="32"/>
          <w:u w:val="single"/>
        </w:rPr>
        <w:t xml:space="preserve">SimpliVity </w:t>
      </w:r>
      <w:r w:rsidR="00AE37F3">
        <w:rPr>
          <w:b/>
          <w:sz w:val="32"/>
          <w:szCs w:val="32"/>
          <w:u w:val="single"/>
        </w:rPr>
        <w:t xml:space="preserve">or equivalent </w:t>
      </w:r>
      <w:r w:rsidR="000A634E">
        <w:rPr>
          <w:b/>
          <w:color w:val="000000"/>
          <w:sz w:val="35"/>
          <w:szCs w:val="35"/>
          <w:u w:val="single"/>
          <w:shd w:val="clear" w:color="auto" w:fill="FFFFFF"/>
        </w:rPr>
        <w:t>hyper-converged</w:t>
      </w:r>
      <w:r w:rsidR="000754C2" w:rsidRPr="00E20418">
        <w:rPr>
          <w:b/>
          <w:color w:val="000000"/>
          <w:sz w:val="35"/>
          <w:szCs w:val="35"/>
          <w:u w:val="single"/>
          <w:shd w:val="clear" w:color="auto" w:fill="FFFFFF"/>
        </w:rPr>
        <w:t xml:space="preserve"> platform</w:t>
      </w:r>
    </w:p>
    <w:p w:rsidR="00BF25C2" w:rsidRDefault="00BF25C2" w:rsidP="005F75F7">
      <w:pPr>
        <w:widowControl w:val="0"/>
        <w:jc w:val="center"/>
        <w:rPr>
          <w:b/>
          <w:color w:val="000000"/>
          <w:sz w:val="28"/>
          <w:u w:val="single"/>
          <w:lang w:eastAsia="en-US"/>
        </w:rPr>
      </w:pPr>
    </w:p>
    <w:p w:rsidR="005F75F7" w:rsidRPr="005F75F7" w:rsidRDefault="000754C2" w:rsidP="005F7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uppressAutoHyphens w:val="0"/>
        <w:jc w:val="center"/>
        <w:rPr>
          <w:color w:val="000000"/>
          <w:sz w:val="28"/>
          <w:lang w:eastAsia="en-US"/>
        </w:rPr>
      </w:pPr>
      <w:r w:rsidRPr="005F75F7">
        <w:rPr>
          <w:b/>
          <w:color w:val="000000"/>
          <w:sz w:val="28"/>
          <w:lang w:eastAsia="en-US"/>
        </w:rPr>
        <w:t xml:space="preserve"> </w:t>
      </w:r>
      <w:r w:rsidR="005F75F7" w:rsidRPr="005F75F7">
        <w:rPr>
          <w:b/>
          <w:color w:val="000000"/>
          <w:sz w:val="28"/>
          <w:lang w:eastAsia="en-US"/>
        </w:rPr>
        <w:t>(Required Responses)</w:t>
      </w:r>
    </w:p>
    <w:p w:rsidR="005F75F7" w:rsidRPr="005F75F7" w:rsidRDefault="005F75F7" w:rsidP="005F75F7">
      <w:pPr>
        <w:tabs>
          <w:tab w:val="left" w:pos="-480"/>
          <w:tab w:val="left" w:pos="0"/>
          <w:tab w:val="left" w:pos="188"/>
          <w:tab w:val="left" w:pos="416"/>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7"/>
          <w:tab w:val="left" w:pos="8640"/>
          <w:tab w:val="left" w:pos="9360"/>
          <w:tab w:val="left" w:pos="10080"/>
          <w:tab w:val="right" w:pos="10800"/>
        </w:tabs>
        <w:suppressAutoHyphens w:val="0"/>
        <w:spacing w:line="229" w:lineRule="exact"/>
        <w:ind w:left="188" w:hanging="188"/>
        <w:jc w:val="both"/>
        <w:rPr>
          <w:color w:val="000000"/>
          <w:sz w:val="28"/>
          <w:lang w:eastAsia="en-US"/>
        </w:rPr>
      </w:pPr>
    </w:p>
    <w:p w:rsidR="005F75F7" w:rsidRPr="005F75F7" w:rsidRDefault="005F75F7" w:rsidP="005F75F7">
      <w:pPr>
        <w:suppressAutoHyphens w:val="0"/>
        <w:rPr>
          <w:color w:val="000000"/>
          <w:sz w:val="24"/>
          <w:lang w:eastAsia="en-US"/>
        </w:rPr>
      </w:pPr>
      <w:r w:rsidRPr="005F75F7">
        <w:rPr>
          <w:color w:val="000000"/>
          <w:sz w:val="24"/>
          <w:lang w:eastAsia="en-US"/>
        </w:rPr>
        <w:tab/>
        <w:t xml:space="preserve"> </w:t>
      </w:r>
    </w:p>
    <w:p w:rsidR="005F75F7" w:rsidRPr="005F75F7" w:rsidRDefault="005F75F7" w:rsidP="005F75F7">
      <w:pPr>
        <w:tabs>
          <w:tab w:val="left" w:pos="-480"/>
          <w:tab w:val="left" w:pos="0"/>
          <w:tab w:val="left" w:pos="416"/>
          <w:tab w:val="left" w:pos="540"/>
          <w:tab w:val="left" w:pos="548"/>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7"/>
          <w:tab w:val="left" w:pos="8640"/>
          <w:tab w:val="left" w:pos="9360"/>
          <w:tab w:val="left" w:pos="10080"/>
          <w:tab w:val="right" w:pos="10800"/>
        </w:tabs>
        <w:suppressAutoHyphens w:val="0"/>
        <w:spacing w:line="229" w:lineRule="exact"/>
        <w:ind w:left="548" w:hanging="548"/>
        <w:jc w:val="both"/>
        <w:rPr>
          <w:color w:val="000000"/>
          <w:sz w:val="24"/>
          <w:lang w:eastAsia="en-US"/>
        </w:rPr>
      </w:pPr>
      <w:r w:rsidRPr="005F75F7">
        <w:rPr>
          <w:b/>
          <w:color w:val="000000"/>
          <w:sz w:val="24"/>
          <w:lang w:eastAsia="en-US"/>
        </w:rPr>
        <w:t>A.</w:t>
      </w:r>
      <w:r w:rsidRPr="005F75F7">
        <w:rPr>
          <w:b/>
          <w:color w:val="000000"/>
          <w:sz w:val="24"/>
          <w:lang w:eastAsia="en-US"/>
        </w:rPr>
        <w:tab/>
      </w:r>
      <w:r w:rsidRPr="005F75F7">
        <w:rPr>
          <w:b/>
          <w:color w:val="000000"/>
          <w:sz w:val="24"/>
          <w:lang w:eastAsia="en-US"/>
        </w:rPr>
        <w:tab/>
      </w:r>
      <w:r w:rsidRPr="005F75F7">
        <w:rPr>
          <w:b/>
          <w:color w:val="000000"/>
          <w:sz w:val="24"/>
          <w:u w:val="single"/>
          <w:lang w:eastAsia="en-US"/>
        </w:rPr>
        <w:t xml:space="preserve">Organizational Qualifications </w:t>
      </w:r>
      <w:r w:rsidR="001A3298">
        <w:rPr>
          <w:b/>
          <w:color w:val="000000"/>
          <w:sz w:val="24"/>
          <w:u w:val="single"/>
          <w:lang w:eastAsia="en-US"/>
        </w:rPr>
        <w:t xml:space="preserve">and </w:t>
      </w:r>
      <w:r w:rsidRPr="005F75F7">
        <w:rPr>
          <w:b/>
          <w:color w:val="000000"/>
          <w:sz w:val="24"/>
          <w:u w:val="single"/>
          <w:lang w:eastAsia="en-US"/>
        </w:rPr>
        <w:t>General Information</w:t>
      </w:r>
    </w:p>
    <w:p w:rsidR="005F75F7" w:rsidRPr="005F75F7" w:rsidRDefault="005F75F7" w:rsidP="005F75F7">
      <w:pPr>
        <w:tabs>
          <w:tab w:val="left" w:pos="-480"/>
          <w:tab w:val="left" w:pos="0"/>
          <w:tab w:val="left" w:pos="416"/>
          <w:tab w:val="left" w:pos="540"/>
          <w:tab w:val="left" w:pos="780"/>
          <w:tab w:val="left" w:pos="1498"/>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080"/>
        <w:jc w:val="both"/>
        <w:rPr>
          <w:color w:val="000000"/>
          <w:sz w:val="24"/>
          <w:lang w:eastAsia="en-US"/>
        </w:rPr>
      </w:pPr>
    </w:p>
    <w:p w:rsidR="001A3298" w:rsidRPr="00061879" w:rsidRDefault="005F75F7" w:rsidP="00061879">
      <w:pPr>
        <w:numPr>
          <w:ilvl w:val="3"/>
          <w:numId w:val="26"/>
        </w:numPr>
        <w:tabs>
          <w:tab w:val="left" w:pos="-480"/>
          <w:tab w:val="left" w:pos="0"/>
          <w:tab w:val="left" w:pos="417"/>
          <w:tab w:val="left" w:pos="540"/>
          <w:tab w:val="left" w:pos="780"/>
          <w:tab w:val="num" w:pos="1140"/>
          <w:tab w:val="left" w:pos="1620"/>
          <w:tab w:val="left" w:pos="2160"/>
          <w:tab w:val="left" w:pos="270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r w:rsidRPr="005F75F7">
        <w:rPr>
          <w:color w:val="000000"/>
          <w:sz w:val="24"/>
          <w:lang w:eastAsia="en-US"/>
        </w:rPr>
        <w:t xml:space="preserve">Briefly describe </w:t>
      </w:r>
      <w:r w:rsidR="001A3298">
        <w:rPr>
          <w:color w:val="000000"/>
          <w:sz w:val="24"/>
          <w:lang w:eastAsia="en-US"/>
        </w:rPr>
        <w:t>the length of time the company has provided this type of service.</w:t>
      </w:r>
    </w:p>
    <w:p w:rsidR="001A3298" w:rsidRDefault="001A3298" w:rsidP="00A737D6">
      <w:pPr>
        <w:tabs>
          <w:tab w:val="left" w:pos="-480"/>
          <w:tab w:val="left" w:pos="0"/>
          <w:tab w:val="left" w:pos="417"/>
          <w:tab w:val="left" w:pos="540"/>
          <w:tab w:val="left" w:pos="780"/>
          <w:tab w:val="left" w:pos="1620"/>
          <w:tab w:val="left" w:pos="2160"/>
          <w:tab w:val="left" w:pos="2700"/>
          <w:tab w:val="num" w:pos="324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p>
    <w:p w:rsidR="001A3298" w:rsidRDefault="001A3298" w:rsidP="005F75F7">
      <w:pPr>
        <w:numPr>
          <w:ilvl w:val="3"/>
          <w:numId w:val="26"/>
        </w:numPr>
        <w:tabs>
          <w:tab w:val="left" w:pos="-480"/>
          <w:tab w:val="left" w:pos="0"/>
          <w:tab w:val="left" w:pos="417"/>
          <w:tab w:val="left" w:pos="540"/>
          <w:tab w:val="left" w:pos="780"/>
          <w:tab w:val="left" w:pos="1080"/>
          <w:tab w:val="num" w:pos="1440"/>
          <w:tab w:val="left" w:pos="1620"/>
          <w:tab w:val="left" w:pos="2160"/>
          <w:tab w:val="left" w:pos="270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r>
        <w:rPr>
          <w:color w:val="000000"/>
          <w:sz w:val="24"/>
          <w:lang w:eastAsia="en-US"/>
        </w:rPr>
        <w:t>Indicate and describe options available.</w:t>
      </w:r>
    </w:p>
    <w:p w:rsidR="001A3298" w:rsidRDefault="001A3298" w:rsidP="00A737D6">
      <w:pPr>
        <w:tabs>
          <w:tab w:val="left" w:pos="-480"/>
          <w:tab w:val="left" w:pos="0"/>
          <w:tab w:val="left" w:pos="417"/>
          <w:tab w:val="left" w:pos="540"/>
          <w:tab w:val="left" w:pos="780"/>
          <w:tab w:val="left" w:pos="1620"/>
          <w:tab w:val="left" w:pos="2160"/>
          <w:tab w:val="left" w:pos="2700"/>
          <w:tab w:val="num" w:pos="324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p>
    <w:p w:rsidR="001A3298" w:rsidRDefault="001A3298" w:rsidP="005F75F7">
      <w:pPr>
        <w:numPr>
          <w:ilvl w:val="3"/>
          <w:numId w:val="26"/>
        </w:numPr>
        <w:tabs>
          <w:tab w:val="left" w:pos="-480"/>
          <w:tab w:val="left" w:pos="0"/>
          <w:tab w:val="left" w:pos="417"/>
          <w:tab w:val="left" w:pos="540"/>
          <w:tab w:val="left" w:pos="780"/>
          <w:tab w:val="left" w:pos="1080"/>
          <w:tab w:val="num" w:pos="1440"/>
          <w:tab w:val="left" w:pos="1620"/>
          <w:tab w:val="left" w:pos="2160"/>
          <w:tab w:val="left" w:pos="270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r>
        <w:rPr>
          <w:color w:val="000000"/>
          <w:sz w:val="24"/>
          <w:lang w:eastAsia="en-US"/>
        </w:rPr>
        <w:t>Indicate discounts separately, if applicable.</w:t>
      </w:r>
    </w:p>
    <w:p w:rsidR="001A3298" w:rsidRDefault="001A3298" w:rsidP="00A737D6">
      <w:pPr>
        <w:tabs>
          <w:tab w:val="left" w:pos="-480"/>
          <w:tab w:val="left" w:pos="0"/>
          <w:tab w:val="left" w:pos="417"/>
          <w:tab w:val="left" w:pos="540"/>
          <w:tab w:val="left" w:pos="780"/>
          <w:tab w:val="left" w:pos="1620"/>
          <w:tab w:val="left" w:pos="2160"/>
          <w:tab w:val="left" w:pos="2700"/>
          <w:tab w:val="num" w:pos="324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p>
    <w:p w:rsidR="001A3298" w:rsidRDefault="001A3298" w:rsidP="005F75F7">
      <w:pPr>
        <w:numPr>
          <w:ilvl w:val="3"/>
          <w:numId w:val="26"/>
        </w:numPr>
        <w:tabs>
          <w:tab w:val="left" w:pos="-480"/>
          <w:tab w:val="left" w:pos="0"/>
          <w:tab w:val="left" w:pos="417"/>
          <w:tab w:val="left" w:pos="540"/>
          <w:tab w:val="left" w:pos="780"/>
          <w:tab w:val="left" w:pos="1080"/>
          <w:tab w:val="num" w:pos="1440"/>
          <w:tab w:val="left" w:pos="1620"/>
          <w:tab w:val="left" w:pos="2160"/>
          <w:tab w:val="left" w:pos="270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r>
        <w:rPr>
          <w:color w:val="000000"/>
          <w:sz w:val="24"/>
          <w:lang w:eastAsia="en-US"/>
        </w:rPr>
        <w:t xml:space="preserve">Provide an implementation timeline for your proposed service commencing </w:t>
      </w:r>
      <w:r w:rsidR="000754C2">
        <w:rPr>
          <w:color w:val="000000"/>
          <w:sz w:val="24"/>
          <w:lang w:eastAsia="en-US"/>
        </w:rPr>
        <w:t>upon acceptance by SETA.</w:t>
      </w:r>
    </w:p>
    <w:p w:rsidR="001A3298" w:rsidRDefault="001A3298" w:rsidP="00A737D6">
      <w:pPr>
        <w:tabs>
          <w:tab w:val="left" w:pos="-480"/>
          <w:tab w:val="left" w:pos="0"/>
          <w:tab w:val="left" w:pos="417"/>
          <w:tab w:val="left" w:pos="540"/>
          <w:tab w:val="left" w:pos="780"/>
          <w:tab w:val="left" w:pos="1620"/>
          <w:tab w:val="left" w:pos="2160"/>
          <w:tab w:val="left" w:pos="2700"/>
          <w:tab w:val="num" w:pos="324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p>
    <w:p w:rsidR="001A3298" w:rsidRDefault="001A3298" w:rsidP="005F75F7">
      <w:pPr>
        <w:numPr>
          <w:ilvl w:val="3"/>
          <w:numId w:val="26"/>
        </w:numPr>
        <w:tabs>
          <w:tab w:val="left" w:pos="-480"/>
          <w:tab w:val="left" w:pos="0"/>
          <w:tab w:val="left" w:pos="417"/>
          <w:tab w:val="left" w:pos="540"/>
          <w:tab w:val="left" w:pos="780"/>
          <w:tab w:val="left" w:pos="1080"/>
          <w:tab w:val="num" w:pos="1440"/>
          <w:tab w:val="left" w:pos="1620"/>
          <w:tab w:val="left" w:pos="2160"/>
          <w:tab w:val="left" w:pos="270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r>
        <w:rPr>
          <w:color w:val="000000"/>
          <w:sz w:val="24"/>
          <w:lang w:eastAsia="en-US"/>
        </w:rPr>
        <w:t>Indicate how charges will be incurred as services are implemented.</w:t>
      </w:r>
    </w:p>
    <w:p w:rsidR="001A3298" w:rsidRDefault="001A3298" w:rsidP="00A737D6">
      <w:pPr>
        <w:tabs>
          <w:tab w:val="left" w:pos="-480"/>
          <w:tab w:val="left" w:pos="0"/>
          <w:tab w:val="left" w:pos="417"/>
          <w:tab w:val="left" w:pos="540"/>
          <w:tab w:val="left" w:pos="780"/>
          <w:tab w:val="left" w:pos="1620"/>
          <w:tab w:val="left" w:pos="2160"/>
          <w:tab w:val="left" w:pos="2700"/>
          <w:tab w:val="num" w:pos="324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p>
    <w:p w:rsidR="005F75F7" w:rsidRPr="005F75F7" w:rsidRDefault="005F75F7" w:rsidP="005F75F7">
      <w:pPr>
        <w:numPr>
          <w:ilvl w:val="3"/>
          <w:numId w:val="26"/>
        </w:numPr>
        <w:tabs>
          <w:tab w:val="left" w:pos="-480"/>
          <w:tab w:val="left" w:pos="0"/>
          <w:tab w:val="left" w:pos="417"/>
          <w:tab w:val="left" w:pos="540"/>
          <w:tab w:val="left" w:pos="780"/>
          <w:tab w:val="left" w:pos="1080"/>
          <w:tab w:val="num" w:pos="1440"/>
          <w:tab w:val="left" w:pos="1620"/>
          <w:tab w:val="left" w:pos="2160"/>
          <w:tab w:val="left" w:pos="270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r w:rsidRPr="005F75F7">
        <w:rPr>
          <w:color w:val="000000"/>
          <w:sz w:val="24"/>
          <w:lang w:eastAsia="en-US"/>
        </w:rPr>
        <w:t xml:space="preserve">Describe your organization’s recent experience in providing the proposed services and equipment.  Provide a minimum of three (3) references for whom you have recently provided similar services and equipment (type and size) over the last three (3) years.  Include for each reference, the agency name, address, contact, phone number, type of project, </w:t>
      </w:r>
      <w:r w:rsidR="001A3298">
        <w:rPr>
          <w:color w:val="000000"/>
          <w:sz w:val="24"/>
          <w:lang w:eastAsia="en-US"/>
        </w:rPr>
        <w:t xml:space="preserve">project description, </w:t>
      </w:r>
      <w:r w:rsidRPr="005F75F7">
        <w:rPr>
          <w:color w:val="000000"/>
          <w:sz w:val="24"/>
          <w:lang w:eastAsia="en-US"/>
        </w:rPr>
        <w:t xml:space="preserve">and </w:t>
      </w:r>
      <w:r w:rsidR="009B51D5">
        <w:rPr>
          <w:color w:val="000000"/>
          <w:sz w:val="24"/>
          <w:lang w:eastAsia="en-US"/>
        </w:rPr>
        <w:t>contract</w:t>
      </w:r>
      <w:r w:rsidRPr="005F75F7">
        <w:rPr>
          <w:color w:val="000000"/>
          <w:sz w:val="24"/>
          <w:lang w:eastAsia="en-US"/>
        </w:rPr>
        <w:t xml:space="preserve"> amount.</w:t>
      </w:r>
      <w:r w:rsidR="001A3298">
        <w:rPr>
          <w:color w:val="000000"/>
          <w:sz w:val="24"/>
          <w:lang w:eastAsia="en-US"/>
        </w:rPr>
        <w:t xml:space="preserve">  </w:t>
      </w:r>
      <w:r w:rsidR="001A3298">
        <w:rPr>
          <w:sz w:val="24"/>
          <w:szCs w:val="24"/>
        </w:rPr>
        <w:t>References from a S</w:t>
      </w:r>
      <w:r w:rsidR="001A3298" w:rsidRPr="004E46DB">
        <w:rPr>
          <w:sz w:val="24"/>
          <w:szCs w:val="24"/>
        </w:rPr>
        <w:t>chool</w:t>
      </w:r>
      <w:r w:rsidR="001A3298">
        <w:rPr>
          <w:sz w:val="24"/>
          <w:szCs w:val="24"/>
        </w:rPr>
        <w:t xml:space="preserve">, School District </w:t>
      </w:r>
      <w:r w:rsidR="001A3298" w:rsidRPr="004E46DB">
        <w:rPr>
          <w:sz w:val="24"/>
          <w:szCs w:val="24"/>
        </w:rPr>
        <w:t>or</w:t>
      </w:r>
      <w:r w:rsidR="001A3298">
        <w:rPr>
          <w:sz w:val="24"/>
          <w:szCs w:val="24"/>
        </w:rPr>
        <w:t xml:space="preserve"> a</w:t>
      </w:r>
      <w:r w:rsidR="001A3298" w:rsidRPr="004E46DB">
        <w:rPr>
          <w:sz w:val="24"/>
          <w:szCs w:val="24"/>
        </w:rPr>
        <w:t xml:space="preserve"> </w:t>
      </w:r>
      <w:r w:rsidR="001A3298">
        <w:rPr>
          <w:sz w:val="24"/>
          <w:szCs w:val="24"/>
        </w:rPr>
        <w:t>County O</w:t>
      </w:r>
      <w:r w:rsidR="000754C2">
        <w:rPr>
          <w:sz w:val="24"/>
          <w:szCs w:val="24"/>
        </w:rPr>
        <w:t xml:space="preserve">ffice </w:t>
      </w:r>
      <w:r w:rsidR="001A3298" w:rsidRPr="004E46DB">
        <w:rPr>
          <w:sz w:val="24"/>
          <w:szCs w:val="24"/>
        </w:rPr>
        <w:t>in California are preferred.</w:t>
      </w:r>
    </w:p>
    <w:p w:rsidR="005F75F7" w:rsidRPr="005F75F7" w:rsidRDefault="005F75F7" w:rsidP="005F75F7">
      <w:pPr>
        <w:tabs>
          <w:tab w:val="left" w:pos="-480"/>
          <w:tab w:val="left" w:pos="0"/>
          <w:tab w:val="left" w:pos="417"/>
          <w:tab w:val="left" w:pos="540"/>
          <w:tab w:val="left" w:pos="780"/>
          <w:tab w:val="left" w:pos="1620"/>
          <w:tab w:val="left" w:pos="2160"/>
          <w:tab w:val="left" w:pos="270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780"/>
        <w:jc w:val="both"/>
        <w:rPr>
          <w:color w:val="000000"/>
          <w:sz w:val="24"/>
          <w:lang w:eastAsia="en-US"/>
        </w:rPr>
      </w:pPr>
    </w:p>
    <w:p w:rsidR="00120191" w:rsidRDefault="00120191" w:rsidP="00120191">
      <w:pPr>
        <w:tabs>
          <w:tab w:val="left" w:pos="6480"/>
        </w:tabs>
        <w:jc w:val="right"/>
        <w:rPr>
          <w:b/>
          <w:sz w:val="24"/>
          <w:szCs w:val="24"/>
        </w:rPr>
      </w:pPr>
      <w:r>
        <w:rPr>
          <w:b/>
          <w:sz w:val="24"/>
          <w:szCs w:val="24"/>
        </w:rPr>
        <w:br w:type="page"/>
        <w:t>EXHIBIT A</w:t>
      </w:r>
    </w:p>
    <w:p w:rsidR="00120191" w:rsidRDefault="00120191" w:rsidP="00120191">
      <w:pPr>
        <w:tabs>
          <w:tab w:val="left" w:pos="6480"/>
        </w:tabs>
        <w:jc w:val="right"/>
        <w:rPr>
          <w:b/>
          <w:sz w:val="24"/>
          <w:szCs w:val="24"/>
        </w:rPr>
      </w:pPr>
    </w:p>
    <w:p w:rsidR="00120191" w:rsidRDefault="009C5756" w:rsidP="00120191">
      <w:pPr>
        <w:tabs>
          <w:tab w:val="left" w:pos="6480"/>
        </w:tabs>
        <w:jc w:val="center"/>
        <w:rPr>
          <w:b/>
          <w:sz w:val="24"/>
          <w:szCs w:val="24"/>
        </w:rPr>
      </w:pPr>
      <w:r>
        <w:rPr>
          <w:b/>
          <w:sz w:val="24"/>
          <w:szCs w:val="24"/>
        </w:rPr>
        <w:t>DELIVERY, SET-UP</w:t>
      </w:r>
      <w:r w:rsidR="00120191">
        <w:rPr>
          <w:b/>
          <w:sz w:val="24"/>
          <w:szCs w:val="24"/>
        </w:rPr>
        <w:t xml:space="preserve">AND SERVICE PRICE LIST </w:t>
      </w:r>
    </w:p>
    <w:p w:rsidR="00F84F14" w:rsidRDefault="00F84F14" w:rsidP="00F84F14">
      <w:pPr>
        <w:tabs>
          <w:tab w:val="left" w:pos="6480"/>
        </w:tabs>
        <w:rPr>
          <w:b/>
          <w:sz w:val="24"/>
          <w:szCs w:val="24"/>
        </w:rPr>
      </w:pPr>
    </w:p>
    <w:p w:rsidR="00DF060B" w:rsidRDefault="000754C2" w:rsidP="000754C2">
      <w:pPr>
        <w:jc w:val="center"/>
        <w:rPr>
          <w:b/>
          <w:sz w:val="24"/>
          <w:szCs w:val="24"/>
        </w:rPr>
      </w:pPr>
      <w:r>
        <w:rPr>
          <w:b/>
          <w:sz w:val="32"/>
          <w:szCs w:val="32"/>
          <w:u w:val="single"/>
        </w:rPr>
        <w:t xml:space="preserve">SimpliVity </w:t>
      </w:r>
      <w:r w:rsidR="00AE37F3">
        <w:rPr>
          <w:b/>
          <w:sz w:val="32"/>
          <w:szCs w:val="32"/>
          <w:u w:val="single"/>
        </w:rPr>
        <w:t xml:space="preserve">or equivalent </w:t>
      </w:r>
      <w:r w:rsidR="000A634E">
        <w:rPr>
          <w:b/>
          <w:color w:val="000000"/>
          <w:sz w:val="35"/>
          <w:szCs w:val="35"/>
          <w:u w:val="single"/>
          <w:shd w:val="clear" w:color="auto" w:fill="FFFFFF"/>
        </w:rPr>
        <w:t>hyper-converged</w:t>
      </w:r>
      <w:r w:rsidRPr="00E20418">
        <w:rPr>
          <w:b/>
          <w:color w:val="000000"/>
          <w:sz w:val="35"/>
          <w:szCs w:val="35"/>
          <w:u w:val="single"/>
          <w:shd w:val="clear" w:color="auto" w:fill="FFFFFF"/>
        </w:rPr>
        <w:t xml:space="preserve"> platform</w:t>
      </w:r>
    </w:p>
    <w:p w:rsidR="004161F5" w:rsidRDefault="004161F5" w:rsidP="00C93C39">
      <w:pPr>
        <w:ind w:right="-180"/>
        <w:jc w:val="both"/>
        <w:rPr>
          <w:sz w:val="24"/>
          <w:szCs w:val="24"/>
        </w:rPr>
      </w:pPr>
    </w:p>
    <w:tbl>
      <w:tblPr>
        <w:tblpPr w:leftFromText="180" w:rightFromText="180" w:vertAnchor="page" w:horzAnchor="margin" w:tblpXSpec="right" w:tblpY="2473"/>
        <w:tblW w:w="9741" w:type="dxa"/>
        <w:tblLook w:val="04A0" w:firstRow="1" w:lastRow="0" w:firstColumn="1" w:lastColumn="0" w:noHBand="0" w:noVBand="1"/>
      </w:tblPr>
      <w:tblGrid>
        <w:gridCol w:w="1427"/>
        <w:gridCol w:w="1304"/>
        <w:gridCol w:w="564"/>
        <w:gridCol w:w="3606"/>
        <w:gridCol w:w="1215"/>
        <w:gridCol w:w="1625"/>
      </w:tblGrid>
      <w:tr w:rsidR="004161F5" w:rsidRPr="00647091" w:rsidTr="00061879">
        <w:trPr>
          <w:trHeight w:val="330"/>
        </w:trPr>
        <w:tc>
          <w:tcPr>
            <w:tcW w:w="9741" w:type="dxa"/>
            <w:gridSpan w:val="6"/>
            <w:tcBorders>
              <w:top w:val="nil"/>
              <w:left w:val="nil"/>
              <w:bottom w:val="single" w:sz="8" w:space="0" w:color="auto"/>
              <w:right w:val="nil"/>
            </w:tcBorders>
            <w:shd w:val="clear" w:color="auto" w:fill="auto"/>
            <w:noWrap/>
            <w:vAlign w:val="bottom"/>
            <w:hideMark/>
          </w:tcPr>
          <w:p w:rsidR="004161F5" w:rsidRPr="00C42E41" w:rsidRDefault="004161F5" w:rsidP="000754C2">
            <w:pPr>
              <w:tabs>
                <w:tab w:val="left" w:pos="0"/>
              </w:tabs>
              <w:suppressAutoHyphens w:val="0"/>
              <w:rPr>
                <w:b/>
                <w:bCs/>
                <w:color w:val="000000"/>
                <w:sz w:val="24"/>
                <w:szCs w:val="24"/>
                <w:lang w:eastAsia="en-US"/>
              </w:rPr>
            </w:pPr>
          </w:p>
        </w:tc>
      </w:tr>
      <w:tr w:rsidR="00061879" w:rsidRPr="00647091" w:rsidTr="00337C72">
        <w:trPr>
          <w:trHeight w:val="315"/>
        </w:trPr>
        <w:tc>
          <w:tcPr>
            <w:tcW w:w="9741" w:type="dxa"/>
            <w:gridSpan w:val="6"/>
            <w:tcBorders>
              <w:top w:val="single" w:sz="8" w:space="0" w:color="auto"/>
              <w:left w:val="single" w:sz="8" w:space="0" w:color="auto"/>
              <w:bottom w:val="single" w:sz="8" w:space="0" w:color="auto"/>
              <w:right w:val="single" w:sz="8" w:space="0" w:color="auto"/>
            </w:tcBorders>
            <w:shd w:val="clear" w:color="auto" w:fill="D9D9D9"/>
            <w:vAlign w:val="bottom"/>
          </w:tcPr>
          <w:p w:rsidR="00061879" w:rsidRPr="00C42E41" w:rsidRDefault="00061879" w:rsidP="00061879">
            <w:pPr>
              <w:suppressAutoHyphens w:val="0"/>
              <w:jc w:val="center"/>
              <w:rPr>
                <w:b/>
                <w:bCs/>
                <w:color w:val="000000"/>
                <w:sz w:val="22"/>
                <w:szCs w:val="22"/>
                <w:lang w:eastAsia="en-US"/>
              </w:rPr>
            </w:pPr>
            <w:r>
              <w:rPr>
                <w:b/>
                <w:bCs/>
                <w:color w:val="000000"/>
                <w:sz w:val="22"/>
                <w:szCs w:val="22"/>
                <w:lang w:eastAsia="en-US"/>
              </w:rPr>
              <w:t>MAIN OFFICE</w:t>
            </w:r>
          </w:p>
        </w:tc>
      </w:tr>
      <w:tr w:rsidR="004161F5" w:rsidRPr="00647091" w:rsidTr="00337C72">
        <w:trPr>
          <w:trHeight w:val="315"/>
        </w:trPr>
        <w:tc>
          <w:tcPr>
            <w:tcW w:w="1427" w:type="dxa"/>
            <w:tcBorders>
              <w:top w:val="nil"/>
              <w:left w:val="single" w:sz="8" w:space="0" w:color="auto"/>
              <w:bottom w:val="single" w:sz="8" w:space="0" w:color="auto"/>
              <w:right w:val="single" w:sz="4" w:space="0" w:color="auto"/>
            </w:tcBorders>
            <w:shd w:val="clear" w:color="auto" w:fill="D9D9D9"/>
            <w:vAlign w:val="bottom"/>
            <w:hideMark/>
          </w:tcPr>
          <w:p w:rsidR="004161F5" w:rsidRPr="00C42E41" w:rsidRDefault="004161F5" w:rsidP="004161F5">
            <w:pPr>
              <w:suppressAutoHyphens w:val="0"/>
              <w:jc w:val="center"/>
              <w:rPr>
                <w:b/>
                <w:bCs/>
                <w:color w:val="000000"/>
                <w:lang w:eastAsia="en-US"/>
              </w:rPr>
            </w:pPr>
            <w:r w:rsidRPr="00C42E41">
              <w:rPr>
                <w:b/>
                <w:bCs/>
                <w:color w:val="000000"/>
                <w:lang w:eastAsia="en-US"/>
              </w:rPr>
              <w:t>Manufacturer</w:t>
            </w:r>
          </w:p>
        </w:tc>
        <w:tc>
          <w:tcPr>
            <w:tcW w:w="1304" w:type="dxa"/>
            <w:tcBorders>
              <w:top w:val="nil"/>
              <w:left w:val="single" w:sz="4" w:space="0" w:color="auto"/>
              <w:bottom w:val="single" w:sz="8" w:space="0" w:color="auto"/>
              <w:right w:val="single" w:sz="8" w:space="0" w:color="auto"/>
            </w:tcBorders>
            <w:shd w:val="clear" w:color="auto" w:fill="D9D9D9"/>
            <w:vAlign w:val="bottom"/>
          </w:tcPr>
          <w:p w:rsidR="004161F5" w:rsidRPr="00C42E41" w:rsidRDefault="004161F5" w:rsidP="004161F5">
            <w:pPr>
              <w:suppressAutoHyphens w:val="0"/>
              <w:jc w:val="center"/>
              <w:rPr>
                <w:b/>
                <w:bCs/>
                <w:color w:val="000000"/>
                <w:lang w:eastAsia="en-US"/>
              </w:rPr>
            </w:pPr>
            <w:r w:rsidRPr="00C42E41">
              <w:rPr>
                <w:b/>
                <w:bCs/>
                <w:color w:val="000000"/>
                <w:lang w:eastAsia="en-US"/>
              </w:rPr>
              <w:t>Part Number</w:t>
            </w:r>
          </w:p>
        </w:tc>
        <w:tc>
          <w:tcPr>
            <w:tcW w:w="564" w:type="dxa"/>
            <w:tcBorders>
              <w:top w:val="nil"/>
              <w:left w:val="nil"/>
              <w:bottom w:val="single" w:sz="8" w:space="0" w:color="auto"/>
              <w:right w:val="single" w:sz="8" w:space="0" w:color="auto"/>
            </w:tcBorders>
            <w:shd w:val="clear" w:color="auto" w:fill="D9D9D9"/>
            <w:vAlign w:val="bottom"/>
            <w:hideMark/>
          </w:tcPr>
          <w:p w:rsidR="004161F5" w:rsidRPr="00C42E41" w:rsidRDefault="004161F5" w:rsidP="004161F5">
            <w:pPr>
              <w:suppressAutoHyphens w:val="0"/>
              <w:jc w:val="center"/>
              <w:rPr>
                <w:b/>
                <w:bCs/>
                <w:color w:val="000000"/>
                <w:lang w:eastAsia="en-US"/>
              </w:rPr>
            </w:pPr>
            <w:r w:rsidRPr="00C42E41">
              <w:rPr>
                <w:b/>
                <w:bCs/>
                <w:color w:val="000000"/>
                <w:lang w:eastAsia="en-US"/>
              </w:rPr>
              <w:t>Qty</w:t>
            </w:r>
          </w:p>
        </w:tc>
        <w:tc>
          <w:tcPr>
            <w:tcW w:w="3606" w:type="dxa"/>
            <w:tcBorders>
              <w:top w:val="nil"/>
              <w:left w:val="nil"/>
              <w:bottom w:val="single" w:sz="8" w:space="0" w:color="auto"/>
              <w:right w:val="single" w:sz="8" w:space="0" w:color="auto"/>
            </w:tcBorders>
            <w:shd w:val="clear" w:color="auto" w:fill="D9D9D9"/>
            <w:vAlign w:val="bottom"/>
            <w:hideMark/>
          </w:tcPr>
          <w:p w:rsidR="004161F5" w:rsidRPr="00C42E41" w:rsidRDefault="004161F5" w:rsidP="004161F5">
            <w:pPr>
              <w:suppressAutoHyphens w:val="0"/>
              <w:jc w:val="center"/>
              <w:rPr>
                <w:b/>
                <w:bCs/>
                <w:color w:val="000000"/>
                <w:lang w:eastAsia="en-US"/>
              </w:rPr>
            </w:pPr>
            <w:r w:rsidRPr="00C42E41">
              <w:rPr>
                <w:b/>
                <w:bCs/>
                <w:color w:val="000000"/>
                <w:lang w:eastAsia="en-US"/>
              </w:rPr>
              <w:t>Description</w:t>
            </w:r>
          </w:p>
        </w:tc>
        <w:tc>
          <w:tcPr>
            <w:tcW w:w="1215" w:type="dxa"/>
            <w:tcBorders>
              <w:top w:val="nil"/>
              <w:left w:val="nil"/>
              <w:bottom w:val="single" w:sz="8" w:space="0" w:color="auto"/>
              <w:right w:val="single" w:sz="8" w:space="0" w:color="auto"/>
            </w:tcBorders>
            <w:shd w:val="clear" w:color="auto" w:fill="D9D9D9"/>
            <w:noWrap/>
            <w:vAlign w:val="bottom"/>
            <w:hideMark/>
          </w:tcPr>
          <w:p w:rsidR="004161F5" w:rsidRPr="00C42E41" w:rsidRDefault="004161F5" w:rsidP="004161F5">
            <w:pPr>
              <w:suppressAutoHyphens w:val="0"/>
              <w:rPr>
                <w:b/>
                <w:bCs/>
                <w:color w:val="000000"/>
                <w:sz w:val="22"/>
                <w:szCs w:val="22"/>
                <w:lang w:eastAsia="en-US"/>
              </w:rPr>
            </w:pPr>
            <w:r w:rsidRPr="00C42E41">
              <w:rPr>
                <w:b/>
                <w:bCs/>
                <w:color w:val="000000"/>
                <w:sz w:val="22"/>
                <w:szCs w:val="22"/>
                <w:lang w:eastAsia="en-US"/>
              </w:rPr>
              <w:t>Unit Price</w:t>
            </w:r>
          </w:p>
        </w:tc>
        <w:tc>
          <w:tcPr>
            <w:tcW w:w="1625" w:type="dxa"/>
            <w:tcBorders>
              <w:top w:val="nil"/>
              <w:left w:val="nil"/>
              <w:bottom w:val="single" w:sz="8" w:space="0" w:color="auto"/>
              <w:right w:val="single" w:sz="8" w:space="0" w:color="auto"/>
            </w:tcBorders>
            <w:shd w:val="clear" w:color="auto" w:fill="D9D9D9"/>
            <w:vAlign w:val="bottom"/>
            <w:hideMark/>
          </w:tcPr>
          <w:p w:rsidR="004161F5" w:rsidRPr="00C42E41" w:rsidRDefault="004161F5" w:rsidP="004161F5">
            <w:pPr>
              <w:suppressAutoHyphens w:val="0"/>
              <w:rPr>
                <w:b/>
                <w:bCs/>
                <w:color w:val="000000"/>
                <w:sz w:val="22"/>
                <w:szCs w:val="22"/>
                <w:lang w:eastAsia="en-US"/>
              </w:rPr>
            </w:pPr>
            <w:r w:rsidRPr="00C42E41">
              <w:rPr>
                <w:b/>
                <w:bCs/>
                <w:color w:val="000000"/>
                <w:sz w:val="22"/>
                <w:szCs w:val="22"/>
                <w:lang w:eastAsia="en-US"/>
              </w:rPr>
              <w:t>Extended Cost</w:t>
            </w:r>
          </w:p>
        </w:tc>
      </w:tr>
      <w:tr w:rsidR="004161F5" w:rsidRPr="00647091" w:rsidTr="00CA490D">
        <w:trPr>
          <w:trHeight w:val="315"/>
        </w:trPr>
        <w:tc>
          <w:tcPr>
            <w:tcW w:w="1427" w:type="dxa"/>
            <w:tcBorders>
              <w:top w:val="nil"/>
              <w:left w:val="single" w:sz="8" w:space="0" w:color="auto"/>
              <w:bottom w:val="single" w:sz="8" w:space="0" w:color="auto"/>
              <w:right w:val="single" w:sz="4" w:space="0" w:color="auto"/>
            </w:tcBorders>
            <w:shd w:val="clear" w:color="000000" w:fill="FFFFFF"/>
            <w:vAlign w:val="bottom"/>
            <w:hideMark/>
          </w:tcPr>
          <w:p w:rsidR="004161F5" w:rsidRPr="00C42E41" w:rsidRDefault="000754C2" w:rsidP="004161F5">
            <w:pPr>
              <w:suppressAutoHyphens w:val="0"/>
              <w:rPr>
                <w:color w:val="000000"/>
                <w:sz w:val="22"/>
                <w:szCs w:val="22"/>
                <w:lang w:eastAsia="en-US"/>
              </w:rPr>
            </w:pPr>
            <w:r>
              <w:rPr>
                <w:color w:val="000000"/>
                <w:sz w:val="22"/>
                <w:szCs w:val="22"/>
                <w:lang w:eastAsia="en-US"/>
              </w:rPr>
              <w:t> </w:t>
            </w:r>
          </w:p>
        </w:tc>
        <w:tc>
          <w:tcPr>
            <w:tcW w:w="1304" w:type="dxa"/>
            <w:tcBorders>
              <w:top w:val="nil"/>
              <w:left w:val="single" w:sz="4" w:space="0" w:color="auto"/>
              <w:bottom w:val="single" w:sz="8" w:space="0" w:color="auto"/>
              <w:right w:val="single" w:sz="8" w:space="0" w:color="auto"/>
            </w:tcBorders>
            <w:shd w:val="clear" w:color="000000" w:fill="FFFFFF"/>
            <w:vAlign w:val="bottom"/>
          </w:tcPr>
          <w:p w:rsidR="004161F5" w:rsidRPr="00C42E41" w:rsidRDefault="004161F5" w:rsidP="004161F5">
            <w:pPr>
              <w:suppressAutoHyphens w:val="0"/>
              <w:rPr>
                <w:color w:val="000000"/>
                <w:sz w:val="22"/>
                <w:szCs w:val="22"/>
                <w:lang w:eastAsia="en-US"/>
              </w:rPr>
            </w:pPr>
          </w:p>
        </w:tc>
        <w:tc>
          <w:tcPr>
            <w:tcW w:w="564" w:type="dxa"/>
            <w:tcBorders>
              <w:top w:val="nil"/>
              <w:left w:val="nil"/>
              <w:bottom w:val="single" w:sz="8" w:space="0" w:color="auto"/>
              <w:right w:val="single" w:sz="8" w:space="0" w:color="auto"/>
            </w:tcBorders>
            <w:shd w:val="clear" w:color="000000" w:fill="FFFFFF"/>
            <w:vAlign w:val="bottom"/>
            <w:hideMark/>
          </w:tcPr>
          <w:p w:rsidR="004161F5" w:rsidRPr="00C42E41" w:rsidRDefault="004161F5" w:rsidP="004161F5">
            <w:pPr>
              <w:suppressAutoHyphens w:val="0"/>
              <w:rPr>
                <w:color w:val="000000"/>
                <w:sz w:val="22"/>
                <w:szCs w:val="22"/>
                <w:lang w:eastAsia="en-US"/>
              </w:rPr>
            </w:pPr>
          </w:p>
        </w:tc>
        <w:tc>
          <w:tcPr>
            <w:tcW w:w="3606" w:type="dxa"/>
            <w:tcBorders>
              <w:top w:val="nil"/>
              <w:left w:val="nil"/>
              <w:bottom w:val="single" w:sz="8" w:space="0" w:color="auto"/>
              <w:right w:val="single" w:sz="8" w:space="0" w:color="auto"/>
            </w:tcBorders>
            <w:shd w:val="clear" w:color="000000" w:fill="FFFFFF"/>
            <w:vAlign w:val="bottom"/>
            <w:hideMark/>
          </w:tcPr>
          <w:p w:rsidR="004161F5" w:rsidRPr="00C42E41" w:rsidRDefault="004161F5" w:rsidP="0044241A">
            <w:pPr>
              <w:suppressAutoHyphens w:val="0"/>
              <w:rPr>
                <w:color w:val="000000"/>
                <w:sz w:val="22"/>
                <w:szCs w:val="22"/>
                <w:lang w:eastAsia="en-US"/>
              </w:rPr>
            </w:pPr>
          </w:p>
        </w:tc>
        <w:tc>
          <w:tcPr>
            <w:tcW w:w="1215" w:type="dxa"/>
            <w:tcBorders>
              <w:top w:val="nil"/>
              <w:left w:val="nil"/>
              <w:bottom w:val="single" w:sz="8" w:space="0" w:color="auto"/>
              <w:right w:val="single" w:sz="8" w:space="0" w:color="auto"/>
            </w:tcBorders>
            <w:shd w:val="clear" w:color="auto" w:fill="auto"/>
            <w:noWrap/>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c>
          <w:tcPr>
            <w:tcW w:w="1625" w:type="dxa"/>
            <w:tcBorders>
              <w:top w:val="nil"/>
              <w:left w:val="nil"/>
              <w:bottom w:val="single" w:sz="8" w:space="0" w:color="auto"/>
              <w:right w:val="single" w:sz="8" w:space="0" w:color="auto"/>
            </w:tcBorders>
            <w:shd w:val="clear" w:color="auto" w:fill="auto"/>
            <w:noWrap/>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r>
      <w:tr w:rsidR="004161F5" w:rsidRPr="00647091" w:rsidTr="00CA490D">
        <w:trPr>
          <w:trHeight w:val="315"/>
        </w:trPr>
        <w:tc>
          <w:tcPr>
            <w:tcW w:w="1427" w:type="dxa"/>
            <w:tcBorders>
              <w:top w:val="nil"/>
              <w:left w:val="single" w:sz="8" w:space="0" w:color="auto"/>
              <w:bottom w:val="single" w:sz="8" w:space="0" w:color="auto"/>
              <w:right w:val="single" w:sz="4" w:space="0" w:color="auto"/>
            </w:tcBorders>
            <w:shd w:val="clear" w:color="000000" w:fill="FFFFFF"/>
            <w:vAlign w:val="bottom"/>
            <w:hideMark/>
          </w:tcPr>
          <w:p w:rsidR="004161F5" w:rsidRPr="00C42E41" w:rsidRDefault="000754C2" w:rsidP="004161F5">
            <w:pPr>
              <w:suppressAutoHyphens w:val="0"/>
              <w:rPr>
                <w:color w:val="000000"/>
                <w:sz w:val="22"/>
                <w:szCs w:val="22"/>
                <w:lang w:eastAsia="en-US"/>
              </w:rPr>
            </w:pPr>
            <w:r>
              <w:rPr>
                <w:color w:val="000000"/>
                <w:sz w:val="22"/>
                <w:szCs w:val="22"/>
                <w:lang w:eastAsia="en-US"/>
              </w:rPr>
              <w:t> </w:t>
            </w:r>
          </w:p>
        </w:tc>
        <w:tc>
          <w:tcPr>
            <w:tcW w:w="1304" w:type="dxa"/>
            <w:tcBorders>
              <w:top w:val="nil"/>
              <w:left w:val="single" w:sz="4" w:space="0" w:color="auto"/>
              <w:bottom w:val="single" w:sz="8" w:space="0" w:color="auto"/>
              <w:right w:val="single" w:sz="8" w:space="0" w:color="auto"/>
            </w:tcBorders>
            <w:shd w:val="clear" w:color="000000" w:fill="FFFFFF"/>
            <w:vAlign w:val="bottom"/>
          </w:tcPr>
          <w:p w:rsidR="004161F5" w:rsidRPr="00C42E41" w:rsidRDefault="004161F5" w:rsidP="004161F5">
            <w:pPr>
              <w:suppressAutoHyphens w:val="0"/>
              <w:rPr>
                <w:color w:val="000000"/>
                <w:sz w:val="22"/>
                <w:szCs w:val="22"/>
                <w:lang w:eastAsia="en-US"/>
              </w:rPr>
            </w:pPr>
          </w:p>
        </w:tc>
        <w:tc>
          <w:tcPr>
            <w:tcW w:w="564" w:type="dxa"/>
            <w:tcBorders>
              <w:top w:val="nil"/>
              <w:left w:val="nil"/>
              <w:bottom w:val="single" w:sz="8" w:space="0" w:color="auto"/>
              <w:right w:val="single" w:sz="8" w:space="0" w:color="auto"/>
            </w:tcBorders>
            <w:shd w:val="clear" w:color="000000" w:fill="FFFFFF"/>
            <w:vAlign w:val="bottom"/>
            <w:hideMark/>
          </w:tcPr>
          <w:p w:rsidR="004161F5" w:rsidRPr="00C42E41" w:rsidRDefault="000754C2" w:rsidP="004161F5">
            <w:pPr>
              <w:suppressAutoHyphens w:val="0"/>
              <w:rPr>
                <w:color w:val="000000"/>
                <w:sz w:val="22"/>
                <w:szCs w:val="22"/>
                <w:lang w:eastAsia="en-US"/>
              </w:rPr>
            </w:pPr>
            <w:r>
              <w:rPr>
                <w:color w:val="000000"/>
                <w:sz w:val="22"/>
                <w:szCs w:val="22"/>
                <w:lang w:eastAsia="en-US"/>
              </w:rPr>
              <w:t> </w:t>
            </w:r>
          </w:p>
        </w:tc>
        <w:tc>
          <w:tcPr>
            <w:tcW w:w="3606" w:type="dxa"/>
            <w:tcBorders>
              <w:top w:val="nil"/>
              <w:left w:val="nil"/>
              <w:bottom w:val="single" w:sz="8" w:space="0" w:color="auto"/>
              <w:right w:val="single" w:sz="8" w:space="0" w:color="auto"/>
            </w:tcBorders>
            <w:shd w:val="clear" w:color="000000" w:fill="FFFFFF"/>
            <w:vAlign w:val="bottom"/>
            <w:hideMark/>
          </w:tcPr>
          <w:p w:rsidR="004161F5" w:rsidRPr="00C42E41" w:rsidRDefault="004161F5" w:rsidP="004161F5">
            <w:pPr>
              <w:suppressAutoHyphens w:val="0"/>
              <w:rPr>
                <w:color w:val="000000"/>
                <w:sz w:val="22"/>
                <w:szCs w:val="22"/>
                <w:lang w:eastAsia="en-US"/>
              </w:rPr>
            </w:pPr>
          </w:p>
        </w:tc>
        <w:tc>
          <w:tcPr>
            <w:tcW w:w="1215" w:type="dxa"/>
            <w:tcBorders>
              <w:top w:val="nil"/>
              <w:left w:val="nil"/>
              <w:bottom w:val="single" w:sz="8" w:space="0" w:color="auto"/>
              <w:right w:val="single" w:sz="8" w:space="0" w:color="auto"/>
            </w:tcBorders>
            <w:shd w:val="clear" w:color="auto" w:fill="auto"/>
            <w:noWrap/>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c>
          <w:tcPr>
            <w:tcW w:w="1625" w:type="dxa"/>
            <w:tcBorders>
              <w:top w:val="nil"/>
              <w:left w:val="nil"/>
              <w:bottom w:val="single" w:sz="8" w:space="0" w:color="auto"/>
              <w:right w:val="single" w:sz="8" w:space="0" w:color="auto"/>
            </w:tcBorders>
            <w:shd w:val="clear" w:color="auto" w:fill="auto"/>
            <w:noWrap/>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r>
      <w:tr w:rsidR="004161F5" w:rsidRPr="00647091" w:rsidTr="00CA490D">
        <w:trPr>
          <w:trHeight w:val="315"/>
        </w:trPr>
        <w:tc>
          <w:tcPr>
            <w:tcW w:w="1427" w:type="dxa"/>
            <w:tcBorders>
              <w:top w:val="nil"/>
              <w:left w:val="single" w:sz="8" w:space="0" w:color="auto"/>
              <w:bottom w:val="single" w:sz="8" w:space="0" w:color="auto"/>
              <w:right w:val="single" w:sz="4" w:space="0" w:color="auto"/>
            </w:tcBorders>
            <w:shd w:val="clear" w:color="000000" w:fill="FFFFFF"/>
            <w:vAlign w:val="bottom"/>
            <w:hideMark/>
          </w:tcPr>
          <w:p w:rsidR="004161F5" w:rsidRPr="00C42E41" w:rsidRDefault="004161F5" w:rsidP="004161F5">
            <w:pPr>
              <w:suppressAutoHyphens w:val="0"/>
              <w:rPr>
                <w:color w:val="000000"/>
                <w:sz w:val="22"/>
                <w:szCs w:val="22"/>
                <w:lang w:eastAsia="en-US"/>
              </w:rPr>
            </w:pPr>
          </w:p>
        </w:tc>
        <w:tc>
          <w:tcPr>
            <w:tcW w:w="1304" w:type="dxa"/>
            <w:tcBorders>
              <w:top w:val="nil"/>
              <w:left w:val="single" w:sz="4" w:space="0" w:color="auto"/>
              <w:bottom w:val="single" w:sz="8" w:space="0" w:color="auto"/>
              <w:right w:val="single" w:sz="8" w:space="0" w:color="auto"/>
            </w:tcBorders>
            <w:shd w:val="clear" w:color="000000" w:fill="FFFFFF"/>
            <w:vAlign w:val="bottom"/>
          </w:tcPr>
          <w:p w:rsidR="004161F5" w:rsidRPr="00C42E41" w:rsidRDefault="004161F5" w:rsidP="004161F5">
            <w:pPr>
              <w:suppressAutoHyphens w:val="0"/>
              <w:rPr>
                <w:color w:val="000000"/>
                <w:sz w:val="22"/>
                <w:szCs w:val="22"/>
                <w:lang w:eastAsia="en-US"/>
              </w:rPr>
            </w:pPr>
          </w:p>
        </w:tc>
        <w:tc>
          <w:tcPr>
            <w:tcW w:w="564" w:type="dxa"/>
            <w:tcBorders>
              <w:top w:val="nil"/>
              <w:left w:val="nil"/>
              <w:bottom w:val="single" w:sz="8" w:space="0" w:color="auto"/>
              <w:right w:val="single" w:sz="8" w:space="0" w:color="auto"/>
            </w:tcBorders>
            <w:shd w:val="clear" w:color="000000" w:fill="FFFFFF"/>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c>
          <w:tcPr>
            <w:tcW w:w="3606" w:type="dxa"/>
            <w:tcBorders>
              <w:top w:val="nil"/>
              <w:left w:val="nil"/>
              <w:bottom w:val="single" w:sz="8" w:space="0" w:color="auto"/>
              <w:right w:val="single" w:sz="8" w:space="0" w:color="auto"/>
            </w:tcBorders>
            <w:shd w:val="clear" w:color="000000" w:fill="FFFFFF"/>
            <w:vAlign w:val="bottom"/>
            <w:hideMark/>
          </w:tcPr>
          <w:p w:rsidR="004161F5" w:rsidRPr="00C42E41" w:rsidRDefault="004161F5" w:rsidP="004161F5">
            <w:pPr>
              <w:suppressAutoHyphens w:val="0"/>
              <w:rPr>
                <w:color w:val="000000"/>
                <w:sz w:val="22"/>
                <w:szCs w:val="22"/>
                <w:lang w:eastAsia="en-US"/>
              </w:rPr>
            </w:pPr>
          </w:p>
        </w:tc>
        <w:tc>
          <w:tcPr>
            <w:tcW w:w="1215" w:type="dxa"/>
            <w:tcBorders>
              <w:top w:val="nil"/>
              <w:left w:val="nil"/>
              <w:bottom w:val="single" w:sz="8" w:space="0" w:color="auto"/>
              <w:right w:val="single" w:sz="8" w:space="0" w:color="auto"/>
            </w:tcBorders>
            <w:shd w:val="clear" w:color="auto" w:fill="auto"/>
            <w:noWrap/>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c>
          <w:tcPr>
            <w:tcW w:w="1625" w:type="dxa"/>
            <w:tcBorders>
              <w:top w:val="nil"/>
              <w:left w:val="nil"/>
              <w:bottom w:val="single" w:sz="8" w:space="0" w:color="auto"/>
              <w:right w:val="single" w:sz="8" w:space="0" w:color="auto"/>
            </w:tcBorders>
            <w:shd w:val="clear" w:color="auto" w:fill="auto"/>
            <w:noWrap/>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r>
      <w:tr w:rsidR="00061879" w:rsidRPr="00647091" w:rsidTr="00337C72">
        <w:trPr>
          <w:trHeight w:val="424"/>
        </w:trPr>
        <w:tc>
          <w:tcPr>
            <w:tcW w:w="9741" w:type="dxa"/>
            <w:gridSpan w:val="6"/>
            <w:tcBorders>
              <w:top w:val="single" w:sz="8" w:space="0" w:color="auto"/>
              <w:left w:val="single" w:sz="8" w:space="0" w:color="auto"/>
              <w:bottom w:val="single" w:sz="8" w:space="0" w:color="auto"/>
              <w:right w:val="single" w:sz="8" w:space="0" w:color="auto"/>
            </w:tcBorders>
            <w:shd w:val="clear" w:color="000000" w:fill="D9D9D9"/>
            <w:vAlign w:val="bottom"/>
            <w:hideMark/>
          </w:tcPr>
          <w:p w:rsidR="00061879" w:rsidRPr="00C42E41" w:rsidRDefault="00061879" w:rsidP="004161F5">
            <w:pPr>
              <w:suppressAutoHyphens w:val="0"/>
              <w:rPr>
                <w:color w:val="000000"/>
                <w:sz w:val="22"/>
                <w:szCs w:val="22"/>
                <w:lang w:eastAsia="en-US"/>
              </w:rPr>
            </w:pPr>
            <w:r w:rsidRPr="00C42E41">
              <w:rPr>
                <w:color w:val="000000"/>
                <w:sz w:val="22"/>
                <w:szCs w:val="22"/>
                <w:lang w:eastAsia="en-US"/>
              </w:rPr>
              <w:t> </w:t>
            </w:r>
          </w:p>
        </w:tc>
      </w:tr>
      <w:tr w:rsidR="004161F5" w:rsidRPr="00647091" w:rsidTr="00CA490D">
        <w:trPr>
          <w:trHeight w:val="315"/>
        </w:trPr>
        <w:tc>
          <w:tcPr>
            <w:tcW w:w="2731" w:type="dxa"/>
            <w:gridSpan w:val="2"/>
            <w:tcBorders>
              <w:top w:val="nil"/>
              <w:left w:val="nil"/>
              <w:bottom w:val="nil"/>
              <w:right w:val="nil"/>
            </w:tcBorders>
            <w:shd w:val="clear" w:color="000000" w:fill="FFFFFF"/>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c>
          <w:tcPr>
            <w:tcW w:w="564" w:type="dxa"/>
            <w:tcBorders>
              <w:top w:val="nil"/>
              <w:left w:val="nil"/>
              <w:bottom w:val="nil"/>
              <w:right w:val="nil"/>
            </w:tcBorders>
            <w:shd w:val="clear" w:color="000000" w:fill="FFFFFF"/>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c>
          <w:tcPr>
            <w:tcW w:w="3606" w:type="dxa"/>
            <w:tcBorders>
              <w:top w:val="nil"/>
              <w:left w:val="nil"/>
              <w:bottom w:val="nil"/>
              <w:right w:val="single" w:sz="8" w:space="0" w:color="auto"/>
            </w:tcBorders>
            <w:shd w:val="clear" w:color="000000" w:fill="FFFFFF"/>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c>
          <w:tcPr>
            <w:tcW w:w="1215" w:type="dxa"/>
            <w:tcBorders>
              <w:top w:val="nil"/>
              <w:left w:val="nil"/>
              <w:bottom w:val="single" w:sz="8" w:space="0" w:color="auto"/>
              <w:right w:val="single" w:sz="8" w:space="0" w:color="auto"/>
            </w:tcBorders>
            <w:shd w:val="clear" w:color="auto" w:fill="auto"/>
            <w:noWrap/>
            <w:vAlign w:val="bottom"/>
            <w:hideMark/>
          </w:tcPr>
          <w:p w:rsidR="004161F5" w:rsidRPr="00C42E41" w:rsidRDefault="004161F5" w:rsidP="004161F5">
            <w:pPr>
              <w:suppressAutoHyphens w:val="0"/>
              <w:jc w:val="right"/>
              <w:rPr>
                <w:color w:val="000000"/>
                <w:sz w:val="22"/>
                <w:szCs w:val="22"/>
                <w:lang w:eastAsia="en-US"/>
              </w:rPr>
            </w:pPr>
            <w:r w:rsidRPr="00C42E41">
              <w:rPr>
                <w:color w:val="000000"/>
                <w:sz w:val="22"/>
                <w:szCs w:val="22"/>
                <w:lang w:eastAsia="en-US"/>
              </w:rPr>
              <w:t>Sub total</w:t>
            </w:r>
          </w:p>
        </w:tc>
        <w:tc>
          <w:tcPr>
            <w:tcW w:w="1625" w:type="dxa"/>
            <w:tcBorders>
              <w:top w:val="nil"/>
              <w:left w:val="nil"/>
              <w:bottom w:val="single" w:sz="8" w:space="0" w:color="auto"/>
              <w:right w:val="single" w:sz="8" w:space="0" w:color="auto"/>
            </w:tcBorders>
            <w:shd w:val="clear" w:color="auto" w:fill="auto"/>
            <w:noWrap/>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r>
      <w:tr w:rsidR="004161F5" w:rsidRPr="00647091" w:rsidTr="00CA490D">
        <w:trPr>
          <w:trHeight w:val="315"/>
        </w:trPr>
        <w:tc>
          <w:tcPr>
            <w:tcW w:w="2731" w:type="dxa"/>
            <w:gridSpan w:val="2"/>
            <w:tcBorders>
              <w:top w:val="nil"/>
              <w:left w:val="nil"/>
              <w:bottom w:val="nil"/>
              <w:right w:val="nil"/>
            </w:tcBorders>
            <w:shd w:val="clear" w:color="000000" w:fill="FFFFFF"/>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c>
          <w:tcPr>
            <w:tcW w:w="564" w:type="dxa"/>
            <w:tcBorders>
              <w:top w:val="nil"/>
              <w:left w:val="nil"/>
              <w:bottom w:val="nil"/>
              <w:right w:val="nil"/>
            </w:tcBorders>
            <w:shd w:val="clear" w:color="000000" w:fill="FFFFFF"/>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c>
          <w:tcPr>
            <w:tcW w:w="3606" w:type="dxa"/>
            <w:tcBorders>
              <w:top w:val="nil"/>
              <w:left w:val="nil"/>
              <w:bottom w:val="nil"/>
              <w:right w:val="single" w:sz="8" w:space="0" w:color="auto"/>
            </w:tcBorders>
            <w:shd w:val="clear" w:color="000000" w:fill="FFFFFF"/>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c>
          <w:tcPr>
            <w:tcW w:w="1215" w:type="dxa"/>
            <w:tcBorders>
              <w:top w:val="nil"/>
              <w:left w:val="nil"/>
              <w:bottom w:val="single" w:sz="8" w:space="0" w:color="auto"/>
              <w:right w:val="single" w:sz="8" w:space="0" w:color="auto"/>
            </w:tcBorders>
            <w:shd w:val="clear" w:color="auto" w:fill="auto"/>
            <w:noWrap/>
            <w:vAlign w:val="bottom"/>
            <w:hideMark/>
          </w:tcPr>
          <w:p w:rsidR="004161F5" w:rsidRPr="00C42E41" w:rsidRDefault="004161F5" w:rsidP="004161F5">
            <w:pPr>
              <w:suppressAutoHyphens w:val="0"/>
              <w:jc w:val="right"/>
              <w:rPr>
                <w:color w:val="000000"/>
                <w:sz w:val="22"/>
                <w:szCs w:val="22"/>
                <w:lang w:eastAsia="en-US"/>
              </w:rPr>
            </w:pPr>
            <w:r w:rsidRPr="00C42E41">
              <w:rPr>
                <w:color w:val="000000"/>
                <w:sz w:val="22"/>
                <w:szCs w:val="22"/>
                <w:lang w:eastAsia="en-US"/>
              </w:rPr>
              <w:t>Taxes</w:t>
            </w:r>
          </w:p>
        </w:tc>
        <w:tc>
          <w:tcPr>
            <w:tcW w:w="1625" w:type="dxa"/>
            <w:tcBorders>
              <w:top w:val="nil"/>
              <w:left w:val="nil"/>
              <w:bottom w:val="single" w:sz="8" w:space="0" w:color="auto"/>
              <w:right w:val="single" w:sz="8" w:space="0" w:color="auto"/>
            </w:tcBorders>
            <w:shd w:val="clear" w:color="auto" w:fill="auto"/>
            <w:noWrap/>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r>
      <w:tr w:rsidR="004161F5" w:rsidRPr="00647091" w:rsidTr="00CA490D">
        <w:trPr>
          <w:trHeight w:val="315"/>
        </w:trPr>
        <w:tc>
          <w:tcPr>
            <w:tcW w:w="2731" w:type="dxa"/>
            <w:gridSpan w:val="2"/>
            <w:tcBorders>
              <w:top w:val="nil"/>
              <w:left w:val="nil"/>
              <w:bottom w:val="nil"/>
              <w:right w:val="nil"/>
            </w:tcBorders>
            <w:shd w:val="clear" w:color="000000" w:fill="FFFFFF"/>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c>
          <w:tcPr>
            <w:tcW w:w="564" w:type="dxa"/>
            <w:tcBorders>
              <w:top w:val="nil"/>
              <w:left w:val="nil"/>
              <w:bottom w:val="nil"/>
              <w:right w:val="nil"/>
            </w:tcBorders>
            <w:shd w:val="clear" w:color="000000" w:fill="FFFFFF"/>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c>
          <w:tcPr>
            <w:tcW w:w="3606" w:type="dxa"/>
            <w:tcBorders>
              <w:top w:val="nil"/>
              <w:left w:val="nil"/>
              <w:bottom w:val="nil"/>
              <w:right w:val="single" w:sz="8" w:space="0" w:color="auto"/>
            </w:tcBorders>
            <w:shd w:val="clear" w:color="000000" w:fill="FFFFFF"/>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c>
          <w:tcPr>
            <w:tcW w:w="1215" w:type="dxa"/>
            <w:tcBorders>
              <w:top w:val="nil"/>
              <w:left w:val="nil"/>
              <w:bottom w:val="single" w:sz="8" w:space="0" w:color="auto"/>
              <w:right w:val="single" w:sz="8" w:space="0" w:color="auto"/>
            </w:tcBorders>
            <w:shd w:val="clear" w:color="auto" w:fill="auto"/>
            <w:noWrap/>
            <w:vAlign w:val="bottom"/>
            <w:hideMark/>
          </w:tcPr>
          <w:p w:rsidR="004161F5" w:rsidRPr="00C42E41" w:rsidRDefault="004161F5" w:rsidP="004161F5">
            <w:pPr>
              <w:suppressAutoHyphens w:val="0"/>
              <w:jc w:val="right"/>
              <w:rPr>
                <w:color w:val="000000"/>
                <w:sz w:val="22"/>
                <w:szCs w:val="22"/>
                <w:lang w:eastAsia="en-US"/>
              </w:rPr>
            </w:pPr>
            <w:r w:rsidRPr="00C42E41">
              <w:rPr>
                <w:color w:val="000000"/>
                <w:sz w:val="22"/>
                <w:szCs w:val="22"/>
                <w:lang w:eastAsia="en-US"/>
              </w:rPr>
              <w:t>Shipping</w:t>
            </w:r>
          </w:p>
        </w:tc>
        <w:tc>
          <w:tcPr>
            <w:tcW w:w="1625" w:type="dxa"/>
            <w:tcBorders>
              <w:top w:val="nil"/>
              <w:left w:val="nil"/>
              <w:bottom w:val="single" w:sz="8" w:space="0" w:color="auto"/>
              <w:right w:val="single" w:sz="8" w:space="0" w:color="auto"/>
            </w:tcBorders>
            <w:shd w:val="clear" w:color="auto" w:fill="auto"/>
            <w:noWrap/>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r>
      <w:tr w:rsidR="004161F5" w:rsidRPr="00647091" w:rsidTr="00CA490D">
        <w:trPr>
          <w:trHeight w:val="315"/>
        </w:trPr>
        <w:tc>
          <w:tcPr>
            <w:tcW w:w="2731" w:type="dxa"/>
            <w:gridSpan w:val="2"/>
            <w:tcBorders>
              <w:top w:val="nil"/>
              <w:left w:val="nil"/>
              <w:bottom w:val="nil"/>
              <w:right w:val="nil"/>
            </w:tcBorders>
            <w:shd w:val="clear" w:color="000000" w:fill="FFFFFF"/>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c>
          <w:tcPr>
            <w:tcW w:w="564" w:type="dxa"/>
            <w:tcBorders>
              <w:top w:val="nil"/>
              <w:left w:val="nil"/>
              <w:bottom w:val="nil"/>
              <w:right w:val="nil"/>
            </w:tcBorders>
            <w:shd w:val="clear" w:color="000000" w:fill="FFFFFF"/>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c>
          <w:tcPr>
            <w:tcW w:w="3606" w:type="dxa"/>
            <w:tcBorders>
              <w:top w:val="nil"/>
              <w:left w:val="nil"/>
              <w:bottom w:val="nil"/>
              <w:right w:val="single" w:sz="8" w:space="0" w:color="auto"/>
            </w:tcBorders>
            <w:shd w:val="clear" w:color="000000" w:fill="FFFFFF"/>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c>
          <w:tcPr>
            <w:tcW w:w="1215" w:type="dxa"/>
            <w:tcBorders>
              <w:top w:val="nil"/>
              <w:left w:val="nil"/>
              <w:bottom w:val="single" w:sz="8" w:space="0" w:color="auto"/>
              <w:right w:val="single" w:sz="8" w:space="0" w:color="auto"/>
            </w:tcBorders>
            <w:shd w:val="clear" w:color="auto" w:fill="auto"/>
            <w:noWrap/>
            <w:vAlign w:val="bottom"/>
            <w:hideMark/>
          </w:tcPr>
          <w:p w:rsidR="004161F5" w:rsidRPr="00C42E41" w:rsidRDefault="004161F5" w:rsidP="004161F5">
            <w:pPr>
              <w:suppressAutoHyphens w:val="0"/>
              <w:jc w:val="right"/>
              <w:rPr>
                <w:b/>
                <w:bCs/>
                <w:color w:val="000000"/>
                <w:sz w:val="22"/>
                <w:szCs w:val="22"/>
                <w:lang w:eastAsia="en-US"/>
              </w:rPr>
            </w:pPr>
            <w:r w:rsidRPr="00C42E41">
              <w:rPr>
                <w:b/>
                <w:bCs/>
                <w:color w:val="000000"/>
                <w:sz w:val="22"/>
                <w:szCs w:val="22"/>
                <w:lang w:eastAsia="en-US"/>
              </w:rPr>
              <w:t>Grand Total</w:t>
            </w:r>
          </w:p>
        </w:tc>
        <w:tc>
          <w:tcPr>
            <w:tcW w:w="1625" w:type="dxa"/>
            <w:tcBorders>
              <w:top w:val="nil"/>
              <w:left w:val="nil"/>
              <w:bottom w:val="single" w:sz="8" w:space="0" w:color="auto"/>
              <w:right w:val="single" w:sz="8" w:space="0" w:color="auto"/>
            </w:tcBorders>
            <w:shd w:val="clear" w:color="auto" w:fill="auto"/>
            <w:noWrap/>
            <w:vAlign w:val="bottom"/>
            <w:hideMark/>
          </w:tcPr>
          <w:p w:rsidR="004161F5" w:rsidRPr="00C42E41" w:rsidRDefault="004161F5" w:rsidP="004161F5">
            <w:pPr>
              <w:suppressAutoHyphens w:val="0"/>
              <w:rPr>
                <w:color w:val="000000"/>
                <w:sz w:val="22"/>
                <w:szCs w:val="22"/>
                <w:lang w:eastAsia="en-US"/>
              </w:rPr>
            </w:pPr>
            <w:r w:rsidRPr="00C42E41">
              <w:rPr>
                <w:color w:val="000000"/>
                <w:sz w:val="22"/>
                <w:szCs w:val="22"/>
                <w:lang w:eastAsia="en-US"/>
              </w:rPr>
              <w:t> </w:t>
            </w:r>
          </w:p>
        </w:tc>
      </w:tr>
    </w:tbl>
    <w:p w:rsidR="008D5698" w:rsidRDefault="004161F5" w:rsidP="00C93C39">
      <w:pPr>
        <w:ind w:right="-180"/>
        <w:jc w:val="both"/>
        <w:rPr>
          <w:sz w:val="24"/>
          <w:szCs w:val="24"/>
        </w:rPr>
      </w:pPr>
      <w:r>
        <w:rPr>
          <w:sz w:val="24"/>
          <w:szCs w:val="24"/>
        </w:rPr>
        <w:t xml:space="preserve"> </w:t>
      </w:r>
    </w:p>
    <w:p w:rsidR="00BB5FDD" w:rsidRDefault="008D5698" w:rsidP="006F61DE">
      <w:pPr>
        <w:rPr>
          <w:sz w:val="24"/>
          <w:szCs w:val="24"/>
        </w:rPr>
      </w:pPr>
      <w:r>
        <w:br w:type="page"/>
      </w:r>
      <w:r w:rsidR="00BB5FDD">
        <w:rPr>
          <w:sz w:val="24"/>
          <w:szCs w:val="24"/>
        </w:rPr>
        <w:br w:type="page"/>
      </w:r>
    </w:p>
    <w:p w:rsidR="004161F5" w:rsidRDefault="004161F5" w:rsidP="00C93C39">
      <w:pPr>
        <w:ind w:right="-180"/>
        <w:jc w:val="both"/>
        <w:rPr>
          <w:sz w:val="24"/>
          <w:szCs w:val="24"/>
        </w:rPr>
      </w:pPr>
    </w:p>
    <w:p w:rsidR="00BA01E1" w:rsidRDefault="00BA01E1" w:rsidP="0019527F">
      <w:pPr>
        <w:suppressAutoHyphens w:val="0"/>
        <w:jc w:val="right"/>
        <w:rPr>
          <w:b/>
          <w:sz w:val="24"/>
          <w:szCs w:val="24"/>
          <w:lang w:eastAsia="en-US"/>
        </w:rPr>
      </w:pPr>
      <w:r>
        <w:rPr>
          <w:b/>
          <w:sz w:val="24"/>
          <w:szCs w:val="24"/>
          <w:lang w:eastAsia="en-US"/>
        </w:rPr>
        <w:t>EXHIBIT B</w:t>
      </w:r>
    </w:p>
    <w:p w:rsidR="00BA01E1" w:rsidRDefault="00BA01E1" w:rsidP="0019527F">
      <w:pPr>
        <w:suppressAutoHyphens w:val="0"/>
        <w:jc w:val="right"/>
        <w:rPr>
          <w:b/>
          <w:sz w:val="24"/>
          <w:szCs w:val="24"/>
          <w:lang w:eastAsia="en-US"/>
        </w:rPr>
      </w:pPr>
    </w:p>
    <w:p w:rsidR="00BA01E1" w:rsidRDefault="00BA01E1" w:rsidP="0019527F">
      <w:pPr>
        <w:suppressAutoHyphens w:val="0"/>
        <w:jc w:val="right"/>
        <w:rPr>
          <w:b/>
          <w:sz w:val="24"/>
          <w:szCs w:val="24"/>
          <w:lang w:eastAsia="en-US"/>
        </w:rPr>
      </w:pPr>
    </w:p>
    <w:p w:rsidR="00BA01E1" w:rsidRDefault="00BA01E1" w:rsidP="0019527F">
      <w:pPr>
        <w:suppressAutoHyphens w:val="0"/>
        <w:jc w:val="right"/>
        <w:rPr>
          <w:b/>
          <w:sz w:val="24"/>
          <w:szCs w:val="24"/>
          <w:lang w:eastAsia="en-US"/>
        </w:rPr>
      </w:pPr>
    </w:p>
    <w:p w:rsidR="00BA01E1" w:rsidRDefault="00BA01E1" w:rsidP="0019527F">
      <w:pPr>
        <w:suppressAutoHyphens w:val="0"/>
        <w:jc w:val="right"/>
        <w:rPr>
          <w:b/>
          <w:sz w:val="24"/>
          <w:szCs w:val="24"/>
          <w:lang w:eastAsia="en-US"/>
        </w:rPr>
      </w:pPr>
    </w:p>
    <w:p w:rsidR="00BA01E1" w:rsidRDefault="00BA01E1" w:rsidP="0019527F">
      <w:pPr>
        <w:suppressAutoHyphens w:val="0"/>
        <w:jc w:val="right"/>
        <w:rPr>
          <w:b/>
          <w:sz w:val="24"/>
          <w:szCs w:val="24"/>
          <w:lang w:eastAsia="en-US"/>
        </w:rPr>
      </w:pPr>
    </w:p>
    <w:p w:rsidR="00BA01E1" w:rsidRDefault="00BA01E1" w:rsidP="0019527F">
      <w:pPr>
        <w:suppressAutoHyphens w:val="0"/>
        <w:jc w:val="right"/>
        <w:rPr>
          <w:b/>
          <w:sz w:val="24"/>
          <w:szCs w:val="24"/>
          <w:lang w:eastAsia="en-US"/>
        </w:rPr>
      </w:pPr>
    </w:p>
    <w:p w:rsidR="00BA01E1" w:rsidRDefault="00BA01E1" w:rsidP="0019527F">
      <w:pPr>
        <w:suppressAutoHyphens w:val="0"/>
        <w:jc w:val="right"/>
        <w:rPr>
          <w:b/>
          <w:sz w:val="24"/>
          <w:szCs w:val="24"/>
          <w:lang w:eastAsia="en-US"/>
        </w:rPr>
      </w:pPr>
    </w:p>
    <w:p w:rsidR="00BA01E1" w:rsidRDefault="00BA01E1" w:rsidP="0019527F">
      <w:pPr>
        <w:suppressAutoHyphens w:val="0"/>
        <w:jc w:val="right"/>
        <w:rPr>
          <w:b/>
          <w:sz w:val="24"/>
          <w:szCs w:val="24"/>
          <w:lang w:eastAsia="en-US"/>
        </w:rPr>
      </w:pPr>
    </w:p>
    <w:p w:rsidR="00BA01E1" w:rsidRDefault="00BA01E1" w:rsidP="0019527F">
      <w:pPr>
        <w:suppressAutoHyphens w:val="0"/>
        <w:jc w:val="right"/>
        <w:rPr>
          <w:b/>
          <w:sz w:val="24"/>
          <w:szCs w:val="24"/>
          <w:lang w:eastAsia="en-US"/>
        </w:rPr>
      </w:pPr>
    </w:p>
    <w:p w:rsidR="00BA01E1" w:rsidRDefault="00BA01E1" w:rsidP="00BA01E1">
      <w:pPr>
        <w:jc w:val="center"/>
        <w:rPr>
          <w:b/>
          <w:sz w:val="24"/>
          <w:szCs w:val="24"/>
          <w:u w:val="single"/>
          <w:lang w:eastAsia="en-US"/>
        </w:rPr>
      </w:pPr>
      <w:r>
        <w:rPr>
          <w:b/>
          <w:sz w:val="24"/>
          <w:szCs w:val="24"/>
          <w:u w:val="single"/>
          <w:lang w:eastAsia="en-US"/>
        </w:rPr>
        <w:t>THIS PAGE LEFT INTENTIONALLY BLANK</w:t>
      </w: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BA01E1">
      <w:pPr>
        <w:jc w:val="center"/>
        <w:rPr>
          <w:b/>
          <w:sz w:val="24"/>
          <w:szCs w:val="24"/>
          <w:u w:val="single"/>
          <w:lang w:eastAsia="en-US"/>
        </w:rPr>
      </w:pPr>
    </w:p>
    <w:p w:rsidR="00BA01E1" w:rsidRDefault="00BA01E1" w:rsidP="0019527F">
      <w:pPr>
        <w:suppressAutoHyphens w:val="0"/>
        <w:jc w:val="right"/>
        <w:rPr>
          <w:b/>
          <w:sz w:val="24"/>
          <w:szCs w:val="24"/>
          <w:lang w:eastAsia="en-US"/>
        </w:rPr>
      </w:pPr>
    </w:p>
    <w:p w:rsidR="00BA01E1" w:rsidRDefault="00BA01E1" w:rsidP="0019527F">
      <w:pPr>
        <w:suppressAutoHyphens w:val="0"/>
        <w:jc w:val="right"/>
        <w:rPr>
          <w:b/>
          <w:sz w:val="24"/>
          <w:szCs w:val="24"/>
          <w:lang w:eastAsia="en-US"/>
        </w:rPr>
      </w:pPr>
    </w:p>
    <w:p w:rsidR="00BA01E1" w:rsidRDefault="00BA01E1" w:rsidP="0019527F">
      <w:pPr>
        <w:suppressAutoHyphens w:val="0"/>
        <w:jc w:val="right"/>
        <w:rPr>
          <w:b/>
          <w:sz w:val="24"/>
          <w:szCs w:val="24"/>
          <w:lang w:eastAsia="en-US"/>
        </w:rPr>
      </w:pPr>
    </w:p>
    <w:p w:rsidR="00BA01E1" w:rsidRDefault="00BA01E1" w:rsidP="0019527F">
      <w:pPr>
        <w:suppressAutoHyphens w:val="0"/>
        <w:jc w:val="right"/>
        <w:rPr>
          <w:b/>
          <w:sz w:val="24"/>
          <w:szCs w:val="24"/>
          <w:lang w:eastAsia="en-US"/>
        </w:rPr>
      </w:pPr>
    </w:p>
    <w:p w:rsidR="00BA01E1" w:rsidRDefault="00BA01E1" w:rsidP="0019527F">
      <w:pPr>
        <w:suppressAutoHyphens w:val="0"/>
        <w:jc w:val="right"/>
        <w:rPr>
          <w:b/>
          <w:sz w:val="24"/>
          <w:szCs w:val="24"/>
          <w:lang w:eastAsia="en-US"/>
        </w:rPr>
      </w:pPr>
    </w:p>
    <w:p w:rsidR="00BA01E1" w:rsidRDefault="00BA01E1" w:rsidP="0019527F">
      <w:pPr>
        <w:suppressAutoHyphens w:val="0"/>
        <w:jc w:val="right"/>
        <w:rPr>
          <w:b/>
          <w:sz w:val="24"/>
          <w:szCs w:val="24"/>
          <w:lang w:eastAsia="en-US"/>
        </w:rPr>
      </w:pPr>
    </w:p>
    <w:p w:rsidR="00E6357F" w:rsidRPr="0019527F" w:rsidRDefault="00BA01E1" w:rsidP="0019527F">
      <w:pPr>
        <w:suppressAutoHyphens w:val="0"/>
        <w:jc w:val="right"/>
        <w:rPr>
          <w:b/>
          <w:sz w:val="24"/>
          <w:szCs w:val="24"/>
          <w:lang w:eastAsia="en-US"/>
        </w:rPr>
      </w:pPr>
      <w:r>
        <w:rPr>
          <w:b/>
          <w:sz w:val="24"/>
          <w:szCs w:val="24"/>
          <w:lang w:eastAsia="en-US"/>
        </w:rPr>
        <w:t>EXHIBIT C</w:t>
      </w:r>
    </w:p>
    <w:p w:rsidR="00E6357F" w:rsidRDefault="00E6357F" w:rsidP="0019527F">
      <w:pPr>
        <w:suppressAutoHyphens w:val="0"/>
        <w:jc w:val="center"/>
        <w:rPr>
          <w:sz w:val="24"/>
          <w:szCs w:val="24"/>
          <w:lang w:eastAsia="en-US"/>
        </w:rPr>
      </w:pPr>
    </w:p>
    <w:p w:rsidR="009334AC" w:rsidRDefault="00651D82" w:rsidP="00651D82">
      <w:pPr>
        <w:jc w:val="center"/>
        <w:rPr>
          <w:b/>
          <w:sz w:val="24"/>
          <w:szCs w:val="24"/>
          <w:u w:val="single"/>
          <w:lang w:eastAsia="en-US"/>
        </w:rPr>
      </w:pPr>
      <w:r w:rsidRPr="0019527F">
        <w:rPr>
          <w:b/>
          <w:sz w:val="24"/>
          <w:szCs w:val="24"/>
          <w:u w:val="single"/>
          <w:lang w:eastAsia="en-US"/>
        </w:rPr>
        <w:t>IDENTIFICAT</w:t>
      </w:r>
      <w:r>
        <w:rPr>
          <w:b/>
          <w:sz w:val="24"/>
          <w:szCs w:val="24"/>
          <w:u w:val="single"/>
          <w:lang w:eastAsia="en-US"/>
        </w:rPr>
        <w:t>I</w:t>
      </w:r>
      <w:r w:rsidRPr="0019527F">
        <w:rPr>
          <w:b/>
          <w:sz w:val="24"/>
          <w:szCs w:val="24"/>
          <w:u w:val="single"/>
          <w:lang w:eastAsia="en-US"/>
        </w:rPr>
        <w:t>ON OF SUBCONTRACTOR(S)</w:t>
      </w:r>
    </w:p>
    <w:p w:rsidR="001441A9" w:rsidRDefault="001441A9" w:rsidP="0019527F">
      <w:pPr>
        <w:jc w:val="center"/>
        <w:rPr>
          <w:b/>
          <w:sz w:val="24"/>
          <w:szCs w:val="24"/>
          <w:u w:val="single"/>
          <w:lang w:eastAsia="en-US"/>
        </w:rPr>
      </w:pPr>
    </w:p>
    <w:p w:rsidR="001441A9" w:rsidRPr="001441A9" w:rsidRDefault="00C90A87" w:rsidP="0019527F">
      <w:pPr>
        <w:jc w:val="center"/>
        <w:rPr>
          <w:b/>
          <w:sz w:val="28"/>
          <w:szCs w:val="28"/>
          <w:u w:val="single"/>
        </w:rPr>
      </w:pPr>
      <w:r>
        <w:rPr>
          <w:b/>
          <w:sz w:val="32"/>
          <w:szCs w:val="32"/>
          <w:u w:val="single"/>
        </w:rPr>
        <w:t xml:space="preserve">SimpliVity </w:t>
      </w:r>
      <w:r w:rsidR="00AE37F3">
        <w:rPr>
          <w:b/>
          <w:sz w:val="32"/>
          <w:szCs w:val="32"/>
          <w:u w:val="single"/>
        </w:rPr>
        <w:t xml:space="preserve">or equivalent </w:t>
      </w:r>
      <w:r w:rsidR="000A634E">
        <w:rPr>
          <w:b/>
          <w:color w:val="000000"/>
          <w:sz w:val="35"/>
          <w:szCs w:val="35"/>
          <w:u w:val="single"/>
          <w:shd w:val="clear" w:color="auto" w:fill="FFFFFF"/>
        </w:rPr>
        <w:t>hyper-converged</w:t>
      </w:r>
      <w:r w:rsidRPr="00E20418">
        <w:rPr>
          <w:b/>
          <w:color w:val="000000"/>
          <w:sz w:val="35"/>
          <w:szCs w:val="35"/>
          <w:u w:val="single"/>
          <w:shd w:val="clear" w:color="auto" w:fill="FFFFFF"/>
        </w:rPr>
        <w:t xml:space="preserve"> platform</w:t>
      </w:r>
      <w:r>
        <w:rPr>
          <w:b/>
          <w:sz w:val="32"/>
          <w:szCs w:val="32"/>
          <w:u w:val="single"/>
        </w:rPr>
        <w:t xml:space="preserve"> </w:t>
      </w:r>
    </w:p>
    <w:p w:rsidR="009334AC" w:rsidRDefault="009334AC" w:rsidP="009447A9">
      <w:pPr>
        <w:jc w:val="center"/>
        <w:rPr>
          <w:b/>
          <w:sz w:val="24"/>
          <w:szCs w:val="24"/>
        </w:rPr>
      </w:pPr>
    </w:p>
    <w:tbl>
      <w:tblPr>
        <w:tblpPr w:leftFromText="180" w:rightFromText="180" w:vertAnchor="text" w:horzAnchor="margin" w:tblpXSpec="right" w:tblpY="13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800"/>
        <w:gridCol w:w="2790"/>
        <w:gridCol w:w="2880"/>
      </w:tblGrid>
      <w:tr w:rsidR="004161F5" w:rsidRPr="00E6357F" w:rsidTr="004161F5">
        <w:trPr>
          <w:trHeight w:val="720"/>
        </w:trPr>
        <w:tc>
          <w:tcPr>
            <w:tcW w:w="2610" w:type="dxa"/>
            <w:shd w:val="clear" w:color="auto" w:fill="D9D9D9"/>
            <w:vAlign w:val="center"/>
          </w:tcPr>
          <w:p w:rsidR="004161F5" w:rsidRPr="00E6357F" w:rsidRDefault="004161F5" w:rsidP="004161F5">
            <w:pPr>
              <w:jc w:val="center"/>
              <w:rPr>
                <w:b/>
                <w:color w:val="000000"/>
                <w:sz w:val="24"/>
              </w:rPr>
            </w:pPr>
            <w:r w:rsidRPr="00E6357F">
              <w:rPr>
                <w:b/>
                <w:color w:val="000000"/>
                <w:sz w:val="24"/>
              </w:rPr>
              <w:t>Subcontractor Name</w:t>
            </w:r>
          </w:p>
        </w:tc>
        <w:tc>
          <w:tcPr>
            <w:tcW w:w="1800" w:type="dxa"/>
            <w:shd w:val="clear" w:color="auto" w:fill="D9D9D9"/>
          </w:tcPr>
          <w:p w:rsidR="004161F5" w:rsidRPr="00E6357F" w:rsidRDefault="004161F5" w:rsidP="004161F5">
            <w:pPr>
              <w:jc w:val="center"/>
              <w:rPr>
                <w:b/>
                <w:color w:val="000000"/>
                <w:sz w:val="24"/>
              </w:rPr>
            </w:pPr>
          </w:p>
          <w:p w:rsidR="004161F5" w:rsidRDefault="004161F5" w:rsidP="004161F5">
            <w:pPr>
              <w:suppressAutoHyphens w:val="0"/>
              <w:jc w:val="center"/>
              <w:rPr>
                <w:b/>
                <w:color w:val="000000"/>
                <w:sz w:val="24"/>
                <w:lang w:eastAsia="en-US"/>
              </w:rPr>
            </w:pPr>
            <w:r w:rsidRPr="00E6357F">
              <w:rPr>
                <w:b/>
                <w:color w:val="000000"/>
                <w:sz w:val="24"/>
              </w:rPr>
              <w:t xml:space="preserve">License </w:t>
            </w:r>
          </w:p>
          <w:p w:rsidR="004161F5" w:rsidRPr="00E6357F" w:rsidRDefault="004161F5" w:rsidP="004161F5">
            <w:pPr>
              <w:jc w:val="center"/>
              <w:rPr>
                <w:b/>
                <w:color w:val="000000"/>
                <w:sz w:val="24"/>
              </w:rPr>
            </w:pPr>
            <w:r w:rsidRPr="00E6357F">
              <w:rPr>
                <w:b/>
                <w:color w:val="000000"/>
                <w:sz w:val="24"/>
              </w:rPr>
              <w:t>Number</w:t>
            </w:r>
          </w:p>
        </w:tc>
        <w:tc>
          <w:tcPr>
            <w:tcW w:w="2790" w:type="dxa"/>
            <w:shd w:val="clear" w:color="auto" w:fill="D9D9D9"/>
          </w:tcPr>
          <w:p w:rsidR="004161F5" w:rsidRPr="00E6357F" w:rsidRDefault="004161F5" w:rsidP="004161F5">
            <w:pPr>
              <w:jc w:val="center"/>
              <w:rPr>
                <w:b/>
                <w:color w:val="000000"/>
                <w:sz w:val="24"/>
              </w:rPr>
            </w:pPr>
          </w:p>
          <w:p w:rsidR="004161F5" w:rsidRPr="00E6357F" w:rsidRDefault="004161F5" w:rsidP="004161F5">
            <w:pPr>
              <w:jc w:val="center"/>
              <w:rPr>
                <w:b/>
                <w:color w:val="000000"/>
                <w:sz w:val="24"/>
              </w:rPr>
            </w:pPr>
            <w:r w:rsidRPr="00E6357F">
              <w:rPr>
                <w:b/>
                <w:color w:val="000000"/>
                <w:sz w:val="24"/>
              </w:rPr>
              <w:t>Work to be Performed</w:t>
            </w:r>
          </w:p>
        </w:tc>
        <w:tc>
          <w:tcPr>
            <w:tcW w:w="2880" w:type="dxa"/>
            <w:shd w:val="clear" w:color="auto" w:fill="D9D9D9"/>
          </w:tcPr>
          <w:p w:rsidR="004161F5" w:rsidRPr="00E6357F" w:rsidRDefault="004161F5" w:rsidP="004161F5">
            <w:pPr>
              <w:jc w:val="center"/>
              <w:rPr>
                <w:b/>
                <w:color w:val="000000"/>
                <w:sz w:val="24"/>
              </w:rPr>
            </w:pPr>
          </w:p>
          <w:p w:rsidR="004161F5" w:rsidRPr="00E6357F" w:rsidRDefault="004161F5" w:rsidP="004161F5">
            <w:pPr>
              <w:jc w:val="center"/>
              <w:rPr>
                <w:b/>
                <w:color w:val="000000"/>
                <w:sz w:val="24"/>
              </w:rPr>
            </w:pPr>
            <w:r w:rsidRPr="00E6357F">
              <w:rPr>
                <w:b/>
                <w:color w:val="000000"/>
                <w:sz w:val="24"/>
              </w:rPr>
              <w:t>Location/Place of Business</w:t>
            </w:r>
          </w:p>
        </w:tc>
      </w:tr>
      <w:tr w:rsidR="004161F5" w:rsidRPr="00E6357F" w:rsidTr="004161F5">
        <w:trPr>
          <w:trHeight w:val="720"/>
        </w:trPr>
        <w:tc>
          <w:tcPr>
            <w:tcW w:w="2610" w:type="dxa"/>
            <w:shd w:val="clear" w:color="auto" w:fill="D9D9D9"/>
            <w:vAlign w:val="center"/>
          </w:tcPr>
          <w:p w:rsidR="004161F5" w:rsidRPr="00E6357F" w:rsidRDefault="004161F5" w:rsidP="004161F5">
            <w:pPr>
              <w:suppressAutoHyphens w:val="0"/>
              <w:jc w:val="center"/>
              <w:rPr>
                <w:b/>
                <w:color w:val="000000"/>
                <w:sz w:val="24"/>
                <w:lang w:eastAsia="en-US"/>
              </w:rPr>
            </w:pPr>
          </w:p>
        </w:tc>
        <w:tc>
          <w:tcPr>
            <w:tcW w:w="1800" w:type="dxa"/>
            <w:shd w:val="clear" w:color="auto" w:fill="D9D9D9"/>
          </w:tcPr>
          <w:p w:rsidR="004161F5" w:rsidRPr="00E6357F" w:rsidRDefault="004161F5" w:rsidP="004161F5">
            <w:pPr>
              <w:suppressAutoHyphens w:val="0"/>
              <w:jc w:val="center"/>
              <w:rPr>
                <w:b/>
                <w:color w:val="000000"/>
                <w:sz w:val="24"/>
                <w:lang w:eastAsia="en-US"/>
              </w:rPr>
            </w:pPr>
          </w:p>
        </w:tc>
        <w:tc>
          <w:tcPr>
            <w:tcW w:w="2790" w:type="dxa"/>
            <w:shd w:val="clear" w:color="auto" w:fill="D9D9D9"/>
          </w:tcPr>
          <w:p w:rsidR="004161F5" w:rsidRPr="00E6357F" w:rsidRDefault="004161F5" w:rsidP="004161F5">
            <w:pPr>
              <w:suppressAutoHyphens w:val="0"/>
              <w:jc w:val="center"/>
              <w:rPr>
                <w:b/>
                <w:color w:val="000000"/>
                <w:sz w:val="24"/>
                <w:lang w:eastAsia="en-US"/>
              </w:rPr>
            </w:pPr>
          </w:p>
        </w:tc>
        <w:tc>
          <w:tcPr>
            <w:tcW w:w="2880" w:type="dxa"/>
            <w:shd w:val="clear" w:color="auto" w:fill="D9D9D9"/>
          </w:tcPr>
          <w:p w:rsidR="004161F5" w:rsidRPr="00E6357F" w:rsidRDefault="004161F5" w:rsidP="004161F5">
            <w:pPr>
              <w:suppressAutoHyphens w:val="0"/>
              <w:jc w:val="center"/>
              <w:rPr>
                <w:b/>
                <w:color w:val="000000"/>
                <w:sz w:val="24"/>
                <w:lang w:eastAsia="en-US"/>
              </w:rPr>
            </w:pPr>
          </w:p>
        </w:tc>
      </w:tr>
      <w:tr w:rsidR="004161F5" w:rsidRPr="00E6357F" w:rsidTr="004161F5">
        <w:trPr>
          <w:trHeight w:val="720"/>
        </w:trPr>
        <w:tc>
          <w:tcPr>
            <w:tcW w:w="2610" w:type="dxa"/>
            <w:shd w:val="clear" w:color="auto" w:fill="D9D9D9"/>
            <w:vAlign w:val="center"/>
          </w:tcPr>
          <w:p w:rsidR="004161F5" w:rsidRPr="00E6357F" w:rsidRDefault="004161F5" w:rsidP="004161F5">
            <w:pPr>
              <w:suppressAutoHyphens w:val="0"/>
              <w:jc w:val="center"/>
              <w:rPr>
                <w:b/>
                <w:color w:val="000000"/>
                <w:sz w:val="24"/>
                <w:lang w:eastAsia="en-US"/>
              </w:rPr>
            </w:pPr>
          </w:p>
        </w:tc>
        <w:tc>
          <w:tcPr>
            <w:tcW w:w="1800" w:type="dxa"/>
            <w:shd w:val="clear" w:color="auto" w:fill="D9D9D9"/>
          </w:tcPr>
          <w:p w:rsidR="004161F5" w:rsidRPr="00E6357F" w:rsidRDefault="004161F5" w:rsidP="004161F5">
            <w:pPr>
              <w:suppressAutoHyphens w:val="0"/>
              <w:jc w:val="center"/>
              <w:rPr>
                <w:b/>
                <w:color w:val="000000"/>
                <w:sz w:val="24"/>
                <w:lang w:eastAsia="en-US"/>
              </w:rPr>
            </w:pPr>
          </w:p>
        </w:tc>
        <w:tc>
          <w:tcPr>
            <w:tcW w:w="2790" w:type="dxa"/>
            <w:shd w:val="clear" w:color="auto" w:fill="D9D9D9"/>
          </w:tcPr>
          <w:p w:rsidR="004161F5" w:rsidRPr="00E6357F" w:rsidRDefault="004161F5" w:rsidP="004161F5">
            <w:pPr>
              <w:suppressAutoHyphens w:val="0"/>
              <w:jc w:val="center"/>
              <w:rPr>
                <w:b/>
                <w:color w:val="000000"/>
                <w:sz w:val="24"/>
                <w:lang w:eastAsia="en-US"/>
              </w:rPr>
            </w:pPr>
          </w:p>
        </w:tc>
        <w:tc>
          <w:tcPr>
            <w:tcW w:w="2880" w:type="dxa"/>
            <w:shd w:val="clear" w:color="auto" w:fill="D9D9D9"/>
          </w:tcPr>
          <w:p w:rsidR="004161F5" w:rsidRPr="00E6357F" w:rsidRDefault="004161F5" w:rsidP="004161F5">
            <w:pPr>
              <w:suppressAutoHyphens w:val="0"/>
              <w:jc w:val="center"/>
              <w:rPr>
                <w:b/>
                <w:color w:val="000000"/>
                <w:sz w:val="24"/>
                <w:lang w:eastAsia="en-US"/>
              </w:rPr>
            </w:pPr>
          </w:p>
        </w:tc>
      </w:tr>
      <w:tr w:rsidR="004161F5" w:rsidRPr="00E6357F" w:rsidTr="004161F5">
        <w:trPr>
          <w:trHeight w:val="720"/>
        </w:trPr>
        <w:tc>
          <w:tcPr>
            <w:tcW w:w="2610" w:type="dxa"/>
            <w:shd w:val="clear" w:color="auto" w:fill="D9D9D9"/>
            <w:vAlign w:val="center"/>
          </w:tcPr>
          <w:p w:rsidR="004161F5" w:rsidRPr="00E6357F" w:rsidRDefault="004161F5" w:rsidP="004161F5">
            <w:pPr>
              <w:suppressAutoHyphens w:val="0"/>
              <w:jc w:val="center"/>
              <w:rPr>
                <w:b/>
                <w:color w:val="000000"/>
                <w:sz w:val="24"/>
                <w:lang w:eastAsia="en-US"/>
              </w:rPr>
            </w:pPr>
          </w:p>
        </w:tc>
        <w:tc>
          <w:tcPr>
            <w:tcW w:w="1800" w:type="dxa"/>
            <w:shd w:val="clear" w:color="auto" w:fill="D9D9D9"/>
          </w:tcPr>
          <w:p w:rsidR="004161F5" w:rsidRPr="00E6357F" w:rsidRDefault="004161F5" w:rsidP="004161F5">
            <w:pPr>
              <w:suppressAutoHyphens w:val="0"/>
              <w:jc w:val="center"/>
              <w:rPr>
                <w:b/>
                <w:color w:val="000000"/>
                <w:sz w:val="24"/>
                <w:lang w:eastAsia="en-US"/>
              </w:rPr>
            </w:pPr>
          </w:p>
        </w:tc>
        <w:tc>
          <w:tcPr>
            <w:tcW w:w="2790" w:type="dxa"/>
            <w:shd w:val="clear" w:color="auto" w:fill="D9D9D9"/>
          </w:tcPr>
          <w:p w:rsidR="004161F5" w:rsidRPr="00E6357F" w:rsidRDefault="004161F5" w:rsidP="004161F5">
            <w:pPr>
              <w:suppressAutoHyphens w:val="0"/>
              <w:jc w:val="center"/>
              <w:rPr>
                <w:b/>
                <w:color w:val="000000"/>
                <w:sz w:val="24"/>
                <w:lang w:eastAsia="en-US"/>
              </w:rPr>
            </w:pPr>
          </w:p>
        </w:tc>
        <w:tc>
          <w:tcPr>
            <w:tcW w:w="2880" w:type="dxa"/>
            <w:shd w:val="clear" w:color="auto" w:fill="D9D9D9"/>
          </w:tcPr>
          <w:p w:rsidR="004161F5" w:rsidRPr="00E6357F" w:rsidRDefault="004161F5" w:rsidP="004161F5">
            <w:pPr>
              <w:suppressAutoHyphens w:val="0"/>
              <w:jc w:val="center"/>
              <w:rPr>
                <w:b/>
                <w:color w:val="000000"/>
                <w:sz w:val="24"/>
                <w:lang w:eastAsia="en-US"/>
              </w:rPr>
            </w:pPr>
          </w:p>
        </w:tc>
      </w:tr>
      <w:tr w:rsidR="004161F5" w:rsidRPr="00E6357F" w:rsidTr="004161F5">
        <w:trPr>
          <w:trHeight w:val="720"/>
        </w:trPr>
        <w:tc>
          <w:tcPr>
            <w:tcW w:w="2610" w:type="dxa"/>
            <w:shd w:val="clear" w:color="auto" w:fill="D9D9D9"/>
            <w:vAlign w:val="center"/>
          </w:tcPr>
          <w:p w:rsidR="004161F5" w:rsidRPr="00E6357F" w:rsidRDefault="004161F5" w:rsidP="004161F5">
            <w:pPr>
              <w:suppressAutoHyphens w:val="0"/>
              <w:jc w:val="center"/>
              <w:rPr>
                <w:b/>
                <w:color w:val="000000"/>
                <w:sz w:val="24"/>
                <w:lang w:eastAsia="en-US"/>
              </w:rPr>
            </w:pPr>
          </w:p>
        </w:tc>
        <w:tc>
          <w:tcPr>
            <w:tcW w:w="1800" w:type="dxa"/>
            <w:shd w:val="clear" w:color="auto" w:fill="D9D9D9"/>
          </w:tcPr>
          <w:p w:rsidR="004161F5" w:rsidRPr="00E6357F" w:rsidRDefault="004161F5" w:rsidP="004161F5">
            <w:pPr>
              <w:suppressAutoHyphens w:val="0"/>
              <w:jc w:val="center"/>
              <w:rPr>
                <w:b/>
                <w:color w:val="000000"/>
                <w:sz w:val="24"/>
                <w:lang w:eastAsia="en-US"/>
              </w:rPr>
            </w:pPr>
          </w:p>
        </w:tc>
        <w:tc>
          <w:tcPr>
            <w:tcW w:w="2790" w:type="dxa"/>
            <w:shd w:val="clear" w:color="auto" w:fill="D9D9D9"/>
          </w:tcPr>
          <w:p w:rsidR="004161F5" w:rsidRPr="00E6357F" w:rsidRDefault="004161F5" w:rsidP="004161F5">
            <w:pPr>
              <w:suppressAutoHyphens w:val="0"/>
              <w:jc w:val="center"/>
              <w:rPr>
                <w:b/>
                <w:color w:val="000000"/>
                <w:sz w:val="24"/>
                <w:lang w:eastAsia="en-US"/>
              </w:rPr>
            </w:pPr>
          </w:p>
        </w:tc>
        <w:tc>
          <w:tcPr>
            <w:tcW w:w="2880" w:type="dxa"/>
            <w:shd w:val="clear" w:color="auto" w:fill="D9D9D9"/>
          </w:tcPr>
          <w:p w:rsidR="004161F5" w:rsidRPr="00E6357F" w:rsidRDefault="004161F5" w:rsidP="004161F5">
            <w:pPr>
              <w:suppressAutoHyphens w:val="0"/>
              <w:jc w:val="center"/>
              <w:rPr>
                <w:b/>
                <w:color w:val="000000"/>
                <w:sz w:val="24"/>
                <w:lang w:eastAsia="en-US"/>
              </w:rPr>
            </w:pPr>
          </w:p>
        </w:tc>
      </w:tr>
      <w:tr w:rsidR="004161F5" w:rsidRPr="00E6357F" w:rsidTr="004161F5">
        <w:trPr>
          <w:trHeight w:val="720"/>
        </w:trPr>
        <w:tc>
          <w:tcPr>
            <w:tcW w:w="2610" w:type="dxa"/>
            <w:shd w:val="clear" w:color="auto" w:fill="D9D9D9"/>
            <w:vAlign w:val="center"/>
          </w:tcPr>
          <w:p w:rsidR="004161F5" w:rsidRPr="00E6357F" w:rsidRDefault="004161F5" w:rsidP="004161F5">
            <w:pPr>
              <w:suppressAutoHyphens w:val="0"/>
              <w:jc w:val="center"/>
              <w:rPr>
                <w:b/>
                <w:color w:val="000000"/>
                <w:sz w:val="24"/>
                <w:lang w:eastAsia="en-US"/>
              </w:rPr>
            </w:pPr>
          </w:p>
        </w:tc>
        <w:tc>
          <w:tcPr>
            <w:tcW w:w="1800" w:type="dxa"/>
            <w:shd w:val="clear" w:color="auto" w:fill="D9D9D9"/>
          </w:tcPr>
          <w:p w:rsidR="004161F5" w:rsidRPr="00E6357F" w:rsidRDefault="004161F5" w:rsidP="004161F5">
            <w:pPr>
              <w:suppressAutoHyphens w:val="0"/>
              <w:jc w:val="center"/>
              <w:rPr>
                <w:b/>
                <w:color w:val="000000"/>
                <w:sz w:val="24"/>
                <w:lang w:eastAsia="en-US"/>
              </w:rPr>
            </w:pPr>
          </w:p>
        </w:tc>
        <w:tc>
          <w:tcPr>
            <w:tcW w:w="2790" w:type="dxa"/>
            <w:shd w:val="clear" w:color="auto" w:fill="D9D9D9"/>
          </w:tcPr>
          <w:p w:rsidR="004161F5" w:rsidRPr="00E6357F" w:rsidRDefault="004161F5" w:rsidP="004161F5">
            <w:pPr>
              <w:suppressAutoHyphens w:val="0"/>
              <w:jc w:val="center"/>
              <w:rPr>
                <w:b/>
                <w:color w:val="000000"/>
                <w:sz w:val="24"/>
                <w:lang w:eastAsia="en-US"/>
              </w:rPr>
            </w:pPr>
          </w:p>
        </w:tc>
        <w:tc>
          <w:tcPr>
            <w:tcW w:w="2880" w:type="dxa"/>
            <w:shd w:val="clear" w:color="auto" w:fill="D9D9D9"/>
          </w:tcPr>
          <w:p w:rsidR="004161F5" w:rsidRPr="00E6357F" w:rsidRDefault="004161F5" w:rsidP="004161F5">
            <w:pPr>
              <w:suppressAutoHyphens w:val="0"/>
              <w:jc w:val="center"/>
              <w:rPr>
                <w:b/>
                <w:color w:val="000000"/>
                <w:sz w:val="24"/>
                <w:lang w:eastAsia="en-US"/>
              </w:rPr>
            </w:pPr>
          </w:p>
        </w:tc>
      </w:tr>
      <w:tr w:rsidR="004161F5" w:rsidRPr="00E6357F" w:rsidTr="004161F5">
        <w:trPr>
          <w:trHeight w:val="720"/>
        </w:trPr>
        <w:tc>
          <w:tcPr>
            <w:tcW w:w="2610" w:type="dxa"/>
            <w:shd w:val="clear" w:color="auto" w:fill="D9D9D9"/>
            <w:vAlign w:val="center"/>
          </w:tcPr>
          <w:p w:rsidR="004161F5" w:rsidRPr="00E6357F" w:rsidRDefault="004161F5" w:rsidP="004161F5">
            <w:pPr>
              <w:suppressAutoHyphens w:val="0"/>
              <w:jc w:val="center"/>
              <w:rPr>
                <w:b/>
                <w:color w:val="000000"/>
                <w:sz w:val="24"/>
                <w:lang w:eastAsia="en-US"/>
              </w:rPr>
            </w:pPr>
          </w:p>
        </w:tc>
        <w:tc>
          <w:tcPr>
            <w:tcW w:w="1800" w:type="dxa"/>
            <w:shd w:val="clear" w:color="auto" w:fill="D9D9D9"/>
          </w:tcPr>
          <w:p w:rsidR="004161F5" w:rsidRPr="00E6357F" w:rsidRDefault="004161F5" w:rsidP="004161F5">
            <w:pPr>
              <w:suppressAutoHyphens w:val="0"/>
              <w:jc w:val="center"/>
              <w:rPr>
                <w:b/>
                <w:color w:val="000000"/>
                <w:sz w:val="24"/>
                <w:lang w:eastAsia="en-US"/>
              </w:rPr>
            </w:pPr>
          </w:p>
        </w:tc>
        <w:tc>
          <w:tcPr>
            <w:tcW w:w="2790" w:type="dxa"/>
            <w:shd w:val="clear" w:color="auto" w:fill="D9D9D9"/>
          </w:tcPr>
          <w:p w:rsidR="004161F5" w:rsidRPr="00E6357F" w:rsidRDefault="004161F5" w:rsidP="004161F5">
            <w:pPr>
              <w:suppressAutoHyphens w:val="0"/>
              <w:jc w:val="center"/>
              <w:rPr>
                <w:b/>
                <w:color w:val="000000"/>
                <w:sz w:val="24"/>
                <w:lang w:eastAsia="en-US"/>
              </w:rPr>
            </w:pPr>
          </w:p>
        </w:tc>
        <w:tc>
          <w:tcPr>
            <w:tcW w:w="2880" w:type="dxa"/>
            <w:shd w:val="clear" w:color="auto" w:fill="D9D9D9"/>
          </w:tcPr>
          <w:p w:rsidR="004161F5" w:rsidRPr="00E6357F" w:rsidRDefault="004161F5" w:rsidP="004161F5">
            <w:pPr>
              <w:suppressAutoHyphens w:val="0"/>
              <w:jc w:val="center"/>
              <w:rPr>
                <w:b/>
                <w:color w:val="000000"/>
                <w:sz w:val="24"/>
                <w:lang w:eastAsia="en-US"/>
              </w:rPr>
            </w:pPr>
          </w:p>
        </w:tc>
      </w:tr>
      <w:tr w:rsidR="004161F5" w:rsidRPr="00E6357F" w:rsidTr="004161F5">
        <w:trPr>
          <w:trHeight w:val="720"/>
        </w:trPr>
        <w:tc>
          <w:tcPr>
            <w:tcW w:w="2610" w:type="dxa"/>
            <w:shd w:val="clear" w:color="auto" w:fill="D9D9D9"/>
            <w:vAlign w:val="center"/>
          </w:tcPr>
          <w:p w:rsidR="004161F5" w:rsidRPr="00E6357F" w:rsidRDefault="004161F5" w:rsidP="004161F5">
            <w:pPr>
              <w:suppressAutoHyphens w:val="0"/>
              <w:jc w:val="center"/>
              <w:rPr>
                <w:b/>
                <w:color w:val="000000"/>
                <w:sz w:val="24"/>
                <w:lang w:eastAsia="en-US"/>
              </w:rPr>
            </w:pPr>
          </w:p>
        </w:tc>
        <w:tc>
          <w:tcPr>
            <w:tcW w:w="1800" w:type="dxa"/>
            <w:shd w:val="clear" w:color="auto" w:fill="D9D9D9"/>
          </w:tcPr>
          <w:p w:rsidR="004161F5" w:rsidRPr="00E6357F" w:rsidRDefault="004161F5" w:rsidP="004161F5">
            <w:pPr>
              <w:suppressAutoHyphens w:val="0"/>
              <w:jc w:val="center"/>
              <w:rPr>
                <w:b/>
                <w:color w:val="000000"/>
                <w:sz w:val="24"/>
                <w:lang w:eastAsia="en-US"/>
              </w:rPr>
            </w:pPr>
          </w:p>
        </w:tc>
        <w:tc>
          <w:tcPr>
            <w:tcW w:w="2790" w:type="dxa"/>
            <w:shd w:val="clear" w:color="auto" w:fill="D9D9D9"/>
          </w:tcPr>
          <w:p w:rsidR="004161F5" w:rsidRPr="00E6357F" w:rsidRDefault="004161F5" w:rsidP="004161F5">
            <w:pPr>
              <w:suppressAutoHyphens w:val="0"/>
              <w:jc w:val="center"/>
              <w:rPr>
                <w:b/>
                <w:color w:val="000000"/>
                <w:sz w:val="24"/>
                <w:lang w:eastAsia="en-US"/>
              </w:rPr>
            </w:pPr>
          </w:p>
        </w:tc>
        <w:tc>
          <w:tcPr>
            <w:tcW w:w="2880" w:type="dxa"/>
            <w:shd w:val="clear" w:color="auto" w:fill="D9D9D9"/>
          </w:tcPr>
          <w:p w:rsidR="004161F5" w:rsidRPr="00E6357F" w:rsidRDefault="004161F5" w:rsidP="004161F5">
            <w:pPr>
              <w:suppressAutoHyphens w:val="0"/>
              <w:jc w:val="center"/>
              <w:rPr>
                <w:b/>
                <w:color w:val="000000"/>
                <w:sz w:val="24"/>
                <w:lang w:eastAsia="en-US"/>
              </w:rPr>
            </w:pPr>
          </w:p>
        </w:tc>
      </w:tr>
      <w:tr w:rsidR="004161F5" w:rsidRPr="00E6357F" w:rsidTr="004161F5">
        <w:trPr>
          <w:trHeight w:val="720"/>
        </w:trPr>
        <w:tc>
          <w:tcPr>
            <w:tcW w:w="2610" w:type="dxa"/>
            <w:shd w:val="clear" w:color="auto" w:fill="D9D9D9"/>
            <w:vAlign w:val="center"/>
          </w:tcPr>
          <w:p w:rsidR="004161F5" w:rsidRPr="00E6357F" w:rsidRDefault="004161F5" w:rsidP="004161F5">
            <w:pPr>
              <w:suppressAutoHyphens w:val="0"/>
              <w:jc w:val="center"/>
              <w:rPr>
                <w:b/>
                <w:color w:val="000000"/>
                <w:sz w:val="24"/>
                <w:lang w:eastAsia="en-US"/>
              </w:rPr>
            </w:pPr>
          </w:p>
        </w:tc>
        <w:tc>
          <w:tcPr>
            <w:tcW w:w="1800" w:type="dxa"/>
            <w:shd w:val="clear" w:color="auto" w:fill="D9D9D9"/>
          </w:tcPr>
          <w:p w:rsidR="004161F5" w:rsidRPr="00E6357F" w:rsidRDefault="004161F5" w:rsidP="004161F5">
            <w:pPr>
              <w:suppressAutoHyphens w:val="0"/>
              <w:jc w:val="center"/>
              <w:rPr>
                <w:b/>
                <w:color w:val="000000"/>
                <w:sz w:val="24"/>
                <w:lang w:eastAsia="en-US"/>
              </w:rPr>
            </w:pPr>
          </w:p>
        </w:tc>
        <w:tc>
          <w:tcPr>
            <w:tcW w:w="2790" w:type="dxa"/>
            <w:shd w:val="clear" w:color="auto" w:fill="D9D9D9"/>
          </w:tcPr>
          <w:p w:rsidR="004161F5" w:rsidRPr="00E6357F" w:rsidRDefault="004161F5" w:rsidP="004161F5">
            <w:pPr>
              <w:suppressAutoHyphens w:val="0"/>
              <w:jc w:val="center"/>
              <w:rPr>
                <w:b/>
                <w:color w:val="000000"/>
                <w:sz w:val="24"/>
                <w:lang w:eastAsia="en-US"/>
              </w:rPr>
            </w:pPr>
          </w:p>
        </w:tc>
        <w:tc>
          <w:tcPr>
            <w:tcW w:w="2880" w:type="dxa"/>
            <w:shd w:val="clear" w:color="auto" w:fill="D9D9D9"/>
          </w:tcPr>
          <w:p w:rsidR="004161F5" w:rsidRPr="00E6357F" w:rsidRDefault="004161F5" w:rsidP="004161F5">
            <w:pPr>
              <w:suppressAutoHyphens w:val="0"/>
              <w:jc w:val="center"/>
              <w:rPr>
                <w:b/>
                <w:color w:val="000000"/>
                <w:sz w:val="24"/>
                <w:lang w:eastAsia="en-US"/>
              </w:rPr>
            </w:pPr>
          </w:p>
        </w:tc>
      </w:tr>
      <w:tr w:rsidR="004161F5" w:rsidRPr="00E6357F" w:rsidTr="004161F5">
        <w:trPr>
          <w:trHeight w:val="720"/>
        </w:trPr>
        <w:tc>
          <w:tcPr>
            <w:tcW w:w="2610" w:type="dxa"/>
            <w:shd w:val="clear" w:color="auto" w:fill="D9D9D9"/>
            <w:vAlign w:val="center"/>
          </w:tcPr>
          <w:p w:rsidR="004161F5" w:rsidRPr="00E6357F" w:rsidRDefault="004161F5" w:rsidP="004161F5">
            <w:pPr>
              <w:suppressAutoHyphens w:val="0"/>
              <w:jc w:val="center"/>
              <w:rPr>
                <w:b/>
                <w:color w:val="000000"/>
                <w:sz w:val="24"/>
                <w:lang w:eastAsia="en-US"/>
              </w:rPr>
            </w:pPr>
          </w:p>
        </w:tc>
        <w:tc>
          <w:tcPr>
            <w:tcW w:w="1800" w:type="dxa"/>
            <w:shd w:val="clear" w:color="auto" w:fill="D9D9D9"/>
          </w:tcPr>
          <w:p w:rsidR="004161F5" w:rsidRPr="00E6357F" w:rsidRDefault="004161F5" w:rsidP="004161F5">
            <w:pPr>
              <w:suppressAutoHyphens w:val="0"/>
              <w:jc w:val="center"/>
              <w:rPr>
                <w:b/>
                <w:color w:val="000000"/>
                <w:sz w:val="24"/>
                <w:lang w:eastAsia="en-US"/>
              </w:rPr>
            </w:pPr>
          </w:p>
        </w:tc>
        <w:tc>
          <w:tcPr>
            <w:tcW w:w="2790" w:type="dxa"/>
            <w:shd w:val="clear" w:color="auto" w:fill="D9D9D9"/>
          </w:tcPr>
          <w:p w:rsidR="004161F5" w:rsidRPr="00E6357F" w:rsidRDefault="004161F5" w:rsidP="004161F5">
            <w:pPr>
              <w:suppressAutoHyphens w:val="0"/>
              <w:jc w:val="center"/>
              <w:rPr>
                <w:b/>
                <w:color w:val="000000"/>
                <w:sz w:val="24"/>
                <w:lang w:eastAsia="en-US"/>
              </w:rPr>
            </w:pPr>
          </w:p>
        </w:tc>
        <w:tc>
          <w:tcPr>
            <w:tcW w:w="2880" w:type="dxa"/>
            <w:shd w:val="clear" w:color="auto" w:fill="D9D9D9"/>
          </w:tcPr>
          <w:p w:rsidR="004161F5" w:rsidRPr="00E6357F" w:rsidRDefault="004161F5" w:rsidP="004161F5">
            <w:pPr>
              <w:suppressAutoHyphens w:val="0"/>
              <w:jc w:val="center"/>
              <w:rPr>
                <w:b/>
                <w:color w:val="000000"/>
                <w:sz w:val="24"/>
                <w:lang w:eastAsia="en-US"/>
              </w:rPr>
            </w:pPr>
          </w:p>
        </w:tc>
      </w:tr>
      <w:tr w:rsidR="004161F5" w:rsidRPr="00E6357F" w:rsidTr="004161F5">
        <w:trPr>
          <w:trHeight w:val="720"/>
        </w:trPr>
        <w:tc>
          <w:tcPr>
            <w:tcW w:w="2610" w:type="dxa"/>
            <w:shd w:val="clear" w:color="auto" w:fill="D9D9D9"/>
            <w:vAlign w:val="center"/>
          </w:tcPr>
          <w:p w:rsidR="004161F5" w:rsidRPr="00E6357F" w:rsidRDefault="004161F5" w:rsidP="004161F5">
            <w:pPr>
              <w:suppressAutoHyphens w:val="0"/>
              <w:jc w:val="center"/>
              <w:rPr>
                <w:b/>
                <w:color w:val="000000"/>
                <w:sz w:val="24"/>
                <w:lang w:eastAsia="en-US"/>
              </w:rPr>
            </w:pPr>
          </w:p>
        </w:tc>
        <w:tc>
          <w:tcPr>
            <w:tcW w:w="1800" w:type="dxa"/>
            <w:shd w:val="clear" w:color="auto" w:fill="D9D9D9"/>
          </w:tcPr>
          <w:p w:rsidR="004161F5" w:rsidRPr="00E6357F" w:rsidRDefault="004161F5" w:rsidP="004161F5">
            <w:pPr>
              <w:suppressAutoHyphens w:val="0"/>
              <w:jc w:val="center"/>
              <w:rPr>
                <w:b/>
                <w:color w:val="000000"/>
                <w:sz w:val="24"/>
                <w:lang w:eastAsia="en-US"/>
              </w:rPr>
            </w:pPr>
          </w:p>
        </w:tc>
        <w:tc>
          <w:tcPr>
            <w:tcW w:w="2790" w:type="dxa"/>
            <w:shd w:val="clear" w:color="auto" w:fill="D9D9D9"/>
          </w:tcPr>
          <w:p w:rsidR="004161F5" w:rsidRPr="00E6357F" w:rsidRDefault="004161F5" w:rsidP="004161F5">
            <w:pPr>
              <w:suppressAutoHyphens w:val="0"/>
              <w:jc w:val="center"/>
              <w:rPr>
                <w:b/>
                <w:color w:val="000000"/>
                <w:sz w:val="24"/>
                <w:lang w:eastAsia="en-US"/>
              </w:rPr>
            </w:pPr>
          </w:p>
        </w:tc>
        <w:tc>
          <w:tcPr>
            <w:tcW w:w="2880" w:type="dxa"/>
            <w:shd w:val="clear" w:color="auto" w:fill="D9D9D9"/>
          </w:tcPr>
          <w:p w:rsidR="004161F5" w:rsidRPr="00E6357F" w:rsidRDefault="004161F5" w:rsidP="004161F5">
            <w:pPr>
              <w:suppressAutoHyphens w:val="0"/>
              <w:jc w:val="center"/>
              <w:rPr>
                <w:b/>
                <w:color w:val="000000"/>
                <w:sz w:val="24"/>
                <w:lang w:eastAsia="en-US"/>
              </w:rPr>
            </w:pPr>
          </w:p>
        </w:tc>
      </w:tr>
      <w:tr w:rsidR="004161F5" w:rsidRPr="00E6357F" w:rsidTr="004161F5">
        <w:trPr>
          <w:trHeight w:val="720"/>
        </w:trPr>
        <w:tc>
          <w:tcPr>
            <w:tcW w:w="2610" w:type="dxa"/>
            <w:shd w:val="clear" w:color="auto" w:fill="D9D9D9"/>
            <w:vAlign w:val="center"/>
          </w:tcPr>
          <w:p w:rsidR="004161F5" w:rsidRPr="00E6357F" w:rsidRDefault="004161F5" w:rsidP="004161F5">
            <w:pPr>
              <w:suppressAutoHyphens w:val="0"/>
              <w:jc w:val="center"/>
              <w:rPr>
                <w:b/>
                <w:color w:val="000000"/>
                <w:sz w:val="24"/>
                <w:lang w:eastAsia="en-US"/>
              </w:rPr>
            </w:pPr>
          </w:p>
        </w:tc>
        <w:tc>
          <w:tcPr>
            <w:tcW w:w="1800" w:type="dxa"/>
            <w:shd w:val="clear" w:color="auto" w:fill="D9D9D9"/>
          </w:tcPr>
          <w:p w:rsidR="004161F5" w:rsidRPr="00E6357F" w:rsidRDefault="004161F5" w:rsidP="004161F5">
            <w:pPr>
              <w:suppressAutoHyphens w:val="0"/>
              <w:jc w:val="center"/>
              <w:rPr>
                <w:b/>
                <w:color w:val="000000"/>
                <w:sz w:val="24"/>
                <w:lang w:eastAsia="en-US"/>
              </w:rPr>
            </w:pPr>
          </w:p>
        </w:tc>
        <w:tc>
          <w:tcPr>
            <w:tcW w:w="2790" w:type="dxa"/>
            <w:shd w:val="clear" w:color="auto" w:fill="D9D9D9"/>
          </w:tcPr>
          <w:p w:rsidR="004161F5" w:rsidRPr="00E6357F" w:rsidRDefault="004161F5" w:rsidP="004161F5">
            <w:pPr>
              <w:suppressAutoHyphens w:val="0"/>
              <w:jc w:val="center"/>
              <w:rPr>
                <w:b/>
                <w:color w:val="000000"/>
                <w:sz w:val="24"/>
                <w:lang w:eastAsia="en-US"/>
              </w:rPr>
            </w:pPr>
          </w:p>
        </w:tc>
        <w:tc>
          <w:tcPr>
            <w:tcW w:w="2880" w:type="dxa"/>
            <w:shd w:val="clear" w:color="auto" w:fill="D9D9D9"/>
          </w:tcPr>
          <w:p w:rsidR="004161F5" w:rsidRPr="00E6357F" w:rsidRDefault="004161F5" w:rsidP="004161F5">
            <w:pPr>
              <w:suppressAutoHyphens w:val="0"/>
              <w:jc w:val="center"/>
              <w:rPr>
                <w:b/>
                <w:color w:val="000000"/>
                <w:sz w:val="24"/>
                <w:lang w:eastAsia="en-US"/>
              </w:rPr>
            </w:pPr>
          </w:p>
        </w:tc>
      </w:tr>
    </w:tbl>
    <w:p w:rsidR="00E6357F" w:rsidRPr="00E6357F" w:rsidRDefault="00E6357F" w:rsidP="00E6357F">
      <w:pPr>
        <w:rPr>
          <w:b/>
          <w:color w:val="000000"/>
          <w:sz w:val="24"/>
        </w:rPr>
      </w:pPr>
    </w:p>
    <w:p w:rsidR="00865224" w:rsidRDefault="00865224" w:rsidP="0019527F">
      <w:pPr>
        <w:rPr>
          <w:b/>
          <w:bCs/>
        </w:rPr>
      </w:pPr>
    </w:p>
    <w:p w:rsidR="00BE6CF8" w:rsidRDefault="00BE6CF8" w:rsidP="00865224">
      <w:pPr>
        <w:jc w:val="center"/>
        <w:rPr>
          <w:b/>
          <w:bCs/>
        </w:rPr>
      </w:pPr>
    </w:p>
    <w:p w:rsidR="00865224" w:rsidRDefault="00865224" w:rsidP="00865224">
      <w:pPr>
        <w:jc w:val="center"/>
        <w:rPr>
          <w:b/>
          <w:bCs/>
        </w:rPr>
      </w:pPr>
    </w:p>
    <w:p w:rsidR="007C2901" w:rsidRDefault="00865224" w:rsidP="00865224">
      <w:pPr>
        <w:jc w:val="center"/>
        <w:outlineLvl w:val="0"/>
        <w:rPr>
          <w:b/>
        </w:rPr>
      </w:pPr>
      <w:r>
        <w:rPr>
          <w:b/>
        </w:rPr>
        <w:br w:type="page"/>
      </w:r>
    </w:p>
    <w:p w:rsidR="0019527F" w:rsidRPr="0019527F" w:rsidRDefault="0019527F" w:rsidP="006F4C51">
      <w:pPr>
        <w:widowControl w:val="0"/>
        <w:tabs>
          <w:tab w:val="right" w:pos="9360"/>
        </w:tabs>
        <w:suppressAutoHyphens w:val="0"/>
        <w:autoSpaceDE w:val="0"/>
        <w:autoSpaceDN w:val="0"/>
        <w:adjustRightInd w:val="0"/>
        <w:spacing w:line="480" w:lineRule="auto"/>
        <w:jc w:val="right"/>
        <w:rPr>
          <w:sz w:val="24"/>
          <w:szCs w:val="24"/>
          <w:lang w:eastAsia="en-US"/>
        </w:rPr>
      </w:pPr>
      <w:r>
        <w:rPr>
          <w:b/>
          <w:bCs/>
          <w:sz w:val="24"/>
          <w:szCs w:val="24"/>
          <w:lang w:eastAsia="en-US"/>
        </w:rPr>
        <w:t>EXHIBIT D</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spacing w:line="480" w:lineRule="auto"/>
        <w:jc w:val="both"/>
        <w:rPr>
          <w:sz w:val="22"/>
          <w:szCs w:val="22"/>
          <w:lang w:eastAsia="en-US"/>
        </w:rPr>
      </w:pPr>
    </w:p>
    <w:p w:rsidR="0019527F" w:rsidRPr="0019527F" w:rsidRDefault="0019527F" w:rsidP="0019527F">
      <w:pPr>
        <w:widowControl w:val="0"/>
        <w:tabs>
          <w:tab w:val="center" w:pos="4680"/>
          <w:tab w:val="left" w:pos="5040"/>
          <w:tab w:val="left" w:pos="5760"/>
          <w:tab w:val="left" w:pos="6480"/>
        </w:tabs>
        <w:suppressAutoHyphens w:val="0"/>
        <w:autoSpaceDE w:val="0"/>
        <w:autoSpaceDN w:val="0"/>
        <w:adjustRightInd w:val="0"/>
        <w:spacing w:line="480" w:lineRule="auto"/>
        <w:jc w:val="both"/>
        <w:rPr>
          <w:sz w:val="24"/>
          <w:szCs w:val="24"/>
          <w:lang w:eastAsia="en-US"/>
        </w:rPr>
      </w:pPr>
      <w:r w:rsidRPr="0019527F">
        <w:rPr>
          <w:sz w:val="24"/>
          <w:szCs w:val="24"/>
          <w:lang w:eastAsia="en-US"/>
        </w:rPr>
        <w:tab/>
      </w:r>
      <w:r w:rsidRPr="0019527F">
        <w:rPr>
          <w:b/>
          <w:bCs/>
          <w:sz w:val="24"/>
          <w:szCs w:val="24"/>
          <w:u w:val="single"/>
          <w:lang w:eastAsia="en-US"/>
        </w:rPr>
        <w:t>COMPLIANCE WITH CALIFORNIA GOVERNMENT CODE SECTION 84308</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spacing w:line="480" w:lineRule="auto"/>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spacing w:line="480" w:lineRule="auto"/>
        <w:ind w:firstLine="883"/>
        <w:jc w:val="both"/>
        <w:rPr>
          <w:sz w:val="24"/>
          <w:szCs w:val="24"/>
          <w:lang w:eastAsia="en-US"/>
        </w:rPr>
      </w:pPr>
      <w:r w:rsidRPr="0019527F">
        <w:rPr>
          <w:sz w:val="24"/>
          <w:szCs w:val="24"/>
          <w:lang w:eastAsia="en-US"/>
        </w:rPr>
        <w:t>In order to comply with the provisions of California Government Code Section 84308 and the Regulations of the California Fair Political Prac</w:t>
      </w:r>
      <w:r w:rsidRPr="0019527F">
        <w:rPr>
          <w:sz w:val="24"/>
          <w:szCs w:val="24"/>
          <w:lang w:eastAsia="en-US"/>
        </w:rPr>
        <w:softHyphen/>
        <w:t>tices Commission, each respondent must fully complete the "Party Disclosure Form."  Additionally, all participants (as defined in the attached "Participant Disclosure Form") identified by the respondent in the proposal must file the "Participant Disclosure Form."  If other individuals or entities become or are identified as parties or agents during the time the Workforce Investment Board or Sacramento Employment and Training Agency is considering a respondent's proposal, additional Party Disclosure Forms must be filed with the Sacramento Employment and Training Agency.  Participants who are later identified will be requested to file a "Participant Disclosure Form."</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spacing w:line="480" w:lineRule="auto"/>
        <w:ind w:firstLine="883"/>
        <w:jc w:val="both"/>
        <w:rPr>
          <w:sz w:val="22"/>
          <w:szCs w:val="22"/>
          <w:lang w:eastAsia="en-US"/>
        </w:rPr>
        <w:sectPr w:rsidR="0019527F" w:rsidRPr="0019527F" w:rsidSect="00254590">
          <w:headerReference w:type="even" r:id="rId14"/>
          <w:headerReference w:type="default" r:id="rId15"/>
          <w:footerReference w:type="even" r:id="rId16"/>
          <w:footerReference w:type="default" r:id="rId17"/>
          <w:headerReference w:type="first" r:id="rId18"/>
          <w:footerReference w:type="first" r:id="rId19"/>
          <w:pgSz w:w="12240" w:h="15840"/>
          <w:pgMar w:top="450" w:right="1440" w:bottom="360" w:left="1440" w:header="720" w:footer="360" w:gutter="0"/>
          <w:cols w:space="720"/>
          <w:noEndnote/>
        </w:sectPr>
      </w:pPr>
    </w:p>
    <w:p w:rsidR="0019527F" w:rsidRPr="0019527F" w:rsidRDefault="0019527F" w:rsidP="0019527F">
      <w:pPr>
        <w:widowControl w:val="0"/>
        <w:tabs>
          <w:tab w:val="right" w:pos="9360"/>
        </w:tabs>
        <w:suppressAutoHyphens w:val="0"/>
        <w:autoSpaceDE w:val="0"/>
        <w:autoSpaceDN w:val="0"/>
        <w:adjustRightInd w:val="0"/>
        <w:jc w:val="both"/>
        <w:rPr>
          <w:sz w:val="24"/>
          <w:szCs w:val="24"/>
          <w:lang w:eastAsia="en-US"/>
        </w:rPr>
      </w:pPr>
      <w:r w:rsidRPr="0019527F">
        <w:rPr>
          <w:sz w:val="24"/>
          <w:szCs w:val="24"/>
          <w:lang w:eastAsia="en-US"/>
        </w:rPr>
        <w:tab/>
      </w:r>
      <w:r>
        <w:rPr>
          <w:b/>
          <w:bCs/>
          <w:sz w:val="24"/>
          <w:szCs w:val="24"/>
          <w:lang w:eastAsia="en-US"/>
        </w:rPr>
        <w:t>EXHIBIT D</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19527F">
        <w:rPr>
          <w:sz w:val="24"/>
          <w:szCs w:val="24"/>
          <w:lang w:eastAsia="en-US"/>
        </w:rPr>
        <w:t>Government Code Section 84308</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center" w:pos="4680"/>
          <w:tab w:val="left" w:pos="5040"/>
          <w:tab w:val="left" w:pos="5760"/>
          <w:tab w:val="left" w:pos="6480"/>
        </w:tabs>
        <w:suppressAutoHyphens w:val="0"/>
        <w:autoSpaceDE w:val="0"/>
        <w:autoSpaceDN w:val="0"/>
        <w:adjustRightInd w:val="0"/>
        <w:jc w:val="both"/>
        <w:rPr>
          <w:sz w:val="24"/>
          <w:szCs w:val="24"/>
          <w:lang w:eastAsia="en-US"/>
        </w:rPr>
      </w:pPr>
      <w:r w:rsidRPr="0019527F">
        <w:rPr>
          <w:sz w:val="24"/>
          <w:szCs w:val="24"/>
          <w:lang w:eastAsia="en-US"/>
        </w:rPr>
        <w:tab/>
      </w:r>
      <w:r w:rsidRPr="0019527F">
        <w:rPr>
          <w:b/>
          <w:bCs/>
          <w:sz w:val="24"/>
          <w:szCs w:val="24"/>
          <w:u w:val="single"/>
          <w:lang w:eastAsia="en-US"/>
        </w:rPr>
        <w:t>PARTICIPANT DISCLOSURE FORM</w:t>
      </w:r>
    </w:p>
    <w:p w:rsidR="0019527F" w:rsidRPr="0019527F" w:rsidRDefault="0019527F" w:rsidP="0019527F">
      <w:pPr>
        <w:widowControl w:val="0"/>
        <w:tabs>
          <w:tab w:val="center" w:pos="4680"/>
          <w:tab w:val="left" w:pos="5040"/>
          <w:tab w:val="left" w:pos="5760"/>
          <w:tab w:val="left" w:pos="6480"/>
        </w:tabs>
        <w:suppressAutoHyphens w:val="0"/>
        <w:autoSpaceDE w:val="0"/>
        <w:autoSpaceDN w:val="0"/>
        <w:adjustRightInd w:val="0"/>
        <w:jc w:val="both"/>
        <w:rPr>
          <w:sz w:val="24"/>
          <w:szCs w:val="24"/>
          <w:lang w:eastAsia="en-US"/>
        </w:rPr>
      </w:pPr>
      <w:r w:rsidRPr="0019527F">
        <w:rPr>
          <w:sz w:val="24"/>
          <w:szCs w:val="24"/>
          <w:lang w:eastAsia="en-US"/>
        </w:rPr>
        <w:tab/>
        <w:t>Information Sheet</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center" w:pos="4680"/>
          <w:tab w:val="left" w:pos="5040"/>
          <w:tab w:val="left" w:pos="5760"/>
          <w:tab w:val="left" w:pos="6480"/>
        </w:tabs>
        <w:suppressAutoHyphens w:val="0"/>
        <w:autoSpaceDE w:val="0"/>
        <w:autoSpaceDN w:val="0"/>
        <w:adjustRightInd w:val="0"/>
        <w:jc w:val="both"/>
        <w:rPr>
          <w:sz w:val="24"/>
          <w:szCs w:val="24"/>
          <w:lang w:eastAsia="en-US"/>
        </w:rPr>
      </w:pPr>
      <w:r w:rsidRPr="0019527F">
        <w:rPr>
          <w:sz w:val="24"/>
          <w:szCs w:val="24"/>
          <w:lang w:eastAsia="en-US"/>
        </w:rPr>
        <w:tab/>
        <w:t>SACRAMENTO EMPLOYMENT AND TRAINING AGENCY</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firstLine="883"/>
        <w:jc w:val="both"/>
        <w:rPr>
          <w:sz w:val="24"/>
          <w:szCs w:val="24"/>
          <w:lang w:eastAsia="en-US"/>
        </w:rPr>
      </w:pPr>
      <w:r w:rsidRPr="0019527F">
        <w:rPr>
          <w:sz w:val="24"/>
          <w:szCs w:val="24"/>
          <w:lang w:eastAsia="en-US"/>
        </w:rPr>
        <w:t xml:space="preserve">This form must be completed by participants in a proceeding involving a license, permit, or other entitlement for use, including a subgrant or </w:t>
      </w:r>
      <w:r w:rsidR="009B51D5">
        <w:rPr>
          <w:sz w:val="24"/>
          <w:szCs w:val="24"/>
          <w:lang w:eastAsia="en-US"/>
        </w:rPr>
        <w:t>contract</w:t>
      </w:r>
      <w:r w:rsidRPr="0019527F">
        <w:rPr>
          <w:sz w:val="24"/>
          <w:szCs w:val="24"/>
          <w:lang w:eastAsia="en-US"/>
        </w:rPr>
        <w:t>, pending before the Sacramento Employment and Training Agency.</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19527F">
        <w:rPr>
          <w:sz w:val="24"/>
          <w:szCs w:val="24"/>
          <w:u w:val="single"/>
          <w:lang w:eastAsia="en-US"/>
        </w:rPr>
        <w:t>Important Notice</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center" w:pos="4680"/>
          <w:tab w:val="left" w:pos="5040"/>
          <w:tab w:val="left" w:pos="5760"/>
          <w:tab w:val="left" w:pos="6480"/>
        </w:tabs>
        <w:suppressAutoHyphens w:val="0"/>
        <w:autoSpaceDE w:val="0"/>
        <w:autoSpaceDN w:val="0"/>
        <w:adjustRightInd w:val="0"/>
        <w:jc w:val="both"/>
        <w:rPr>
          <w:sz w:val="24"/>
          <w:szCs w:val="24"/>
          <w:lang w:eastAsia="en-US"/>
        </w:rPr>
      </w:pPr>
      <w:r w:rsidRPr="0019527F">
        <w:rPr>
          <w:sz w:val="24"/>
          <w:szCs w:val="24"/>
          <w:lang w:eastAsia="en-US"/>
        </w:rPr>
        <w:tab/>
        <w:t>Basic Provisions of Section 84308</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hanging="442"/>
        <w:jc w:val="both"/>
        <w:rPr>
          <w:sz w:val="24"/>
          <w:szCs w:val="24"/>
          <w:lang w:eastAsia="en-US"/>
        </w:rPr>
      </w:pPr>
      <w:r w:rsidRPr="0019527F">
        <w:rPr>
          <w:sz w:val="24"/>
          <w:szCs w:val="24"/>
          <w:lang w:eastAsia="en-US"/>
        </w:rPr>
        <w:t xml:space="preserve">  I.</w:t>
      </w:r>
      <w:r w:rsidRPr="0019527F">
        <w:rPr>
          <w:sz w:val="24"/>
          <w:szCs w:val="24"/>
          <w:lang w:eastAsia="en-US"/>
        </w:rPr>
        <w:tab/>
        <w:t>You are prohibited from making a campaign contribution of $250 or more to any Sacramento Works, Inc. (Local Workforce Investment Board) or Sacramento Employment and Training Agency board member or any candidate for such a position.  This prohibition starts on the date you begin to actively support or oppose an application of a license, permit, or other entitlement for use pending before Sacramento Works, Inc.  or the Sacramento Employment and Training Agency, and continuing until three months after a final decision is rendered on the application or proceeding by Sacramento Works, Inc.  or the Sacramento Employment and Training Agency.</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jc w:val="both"/>
        <w:rPr>
          <w:sz w:val="24"/>
          <w:szCs w:val="24"/>
          <w:lang w:eastAsia="en-US"/>
        </w:rPr>
      </w:pPr>
      <w:r w:rsidRPr="0019527F">
        <w:rPr>
          <w:sz w:val="24"/>
          <w:szCs w:val="24"/>
          <w:lang w:eastAsia="en-US"/>
        </w:rPr>
        <w:t>No Sacramento Works, Inc. or Sacramento Employment and Training Agency board member or candidate may solicit or receive a campaign contribution of $250 or more from you and/or your agent during this period if the board member or candidate knows or has reason to know that you are a participant.</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hanging="442"/>
        <w:jc w:val="both"/>
        <w:rPr>
          <w:sz w:val="24"/>
          <w:szCs w:val="24"/>
          <w:lang w:eastAsia="en-US"/>
        </w:rPr>
      </w:pPr>
      <w:r w:rsidRPr="0019527F">
        <w:rPr>
          <w:sz w:val="24"/>
          <w:szCs w:val="24"/>
          <w:lang w:eastAsia="en-US"/>
        </w:rPr>
        <w:t xml:space="preserve"> II.</w:t>
      </w:r>
      <w:r w:rsidRPr="0019527F">
        <w:rPr>
          <w:sz w:val="24"/>
          <w:szCs w:val="24"/>
          <w:lang w:eastAsia="en-US"/>
        </w:rPr>
        <w:tab/>
        <w:t>The attached disclosure form must be filed if you or your agent have contributed $250 or more to any Sacramento Works, Inc. or Sacramento Employment and Training Agency board member or candidate for the Sacramento Works, Inc. Board or the Sacramento Employment and Training Agency Governing Board during the 12 month period preceding the beginning of your active support or opposition.  It will assist the board members in complying with the law.</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hanging="442"/>
        <w:jc w:val="both"/>
        <w:rPr>
          <w:sz w:val="24"/>
          <w:szCs w:val="24"/>
          <w:lang w:eastAsia="en-US"/>
        </w:rPr>
      </w:pPr>
      <w:r w:rsidRPr="0019527F">
        <w:rPr>
          <w:sz w:val="24"/>
          <w:szCs w:val="24"/>
          <w:lang w:eastAsia="en-US"/>
        </w:rPr>
        <w:t>III.</w:t>
      </w:r>
      <w:r w:rsidRPr="0019527F">
        <w:rPr>
          <w:sz w:val="24"/>
          <w:szCs w:val="24"/>
          <w:lang w:eastAsia="en-US"/>
        </w:rPr>
        <w:tab/>
        <w:t>If you or your agent have made a contribution of $250 or more to any Sacramento Works, Inc. or Sacramento Employment and Training Agency board member or candidate during the 12 months preceding the decision in the proceeding, that board member must disqualify himself or herself from the decision.  However, disqualification is not required if the board member or candi</w:t>
      </w:r>
      <w:r w:rsidRPr="0019527F">
        <w:rPr>
          <w:sz w:val="24"/>
          <w:szCs w:val="24"/>
          <w:lang w:eastAsia="en-US"/>
        </w:rPr>
        <w:softHyphen/>
        <w:t>date returns the campaign contribution within 30 days of learn</w:t>
      </w:r>
      <w:r w:rsidRPr="0019527F">
        <w:rPr>
          <w:sz w:val="24"/>
          <w:szCs w:val="24"/>
          <w:lang w:eastAsia="en-US"/>
        </w:rPr>
        <w:softHyphen/>
        <w:t>ing about both the contribution and the fact that you are a participant to the proceeding.</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hanging="442"/>
        <w:jc w:val="both"/>
        <w:rPr>
          <w:sz w:val="22"/>
          <w:szCs w:val="22"/>
          <w:lang w:eastAsia="en-US"/>
        </w:rPr>
        <w:sectPr w:rsidR="0019527F" w:rsidRPr="0019527F" w:rsidSect="00DA53DF">
          <w:pgSz w:w="12240" w:h="15840"/>
          <w:pgMar w:top="720" w:right="1440" w:bottom="360" w:left="1440" w:header="720" w:footer="360" w:gutter="0"/>
          <w:cols w:space="720"/>
          <w:noEndnote/>
        </w:sectPr>
      </w:pPr>
    </w:p>
    <w:p w:rsidR="0019527F" w:rsidRPr="0019527F" w:rsidRDefault="0019527F" w:rsidP="0019527F">
      <w:pPr>
        <w:widowControl w:val="0"/>
        <w:tabs>
          <w:tab w:val="right" w:pos="9360"/>
        </w:tabs>
        <w:suppressAutoHyphens w:val="0"/>
        <w:autoSpaceDE w:val="0"/>
        <w:autoSpaceDN w:val="0"/>
        <w:adjustRightInd w:val="0"/>
        <w:jc w:val="both"/>
        <w:rPr>
          <w:sz w:val="24"/>
          <w:szCs w:val="24"/>
          <w:lang w:eastAsia="en-US"/>
        </w:rPr>
      </w:pPr>
      <w:r w:rsidRPr="0019527F">
        <w:rPr>
          <w:sz w:val="24"/>
          <w:szCs w:val="24"/>
          <w:lang w:eastAsia="en-US"/>
        </w:rPr>
        <w:tab/>
      </w:r>
      <w:r>
        <w:rPr>
          <w:b/>
          <w:bCs/>
          <w:sz w:val="24"/>
          <w:szCs w:val="24"/>
          <w:lang w:eastAsia="en-US"/>
        </w:rPr>
        <w:t>EXHIBIT D</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jc w:val="both"/>
        <w:rPr>
          <w:sz w:val="24"/>
          <w:szCs w:val="24"/>
          <w:lang w:eastAsia="en-US"/>
        </w:rPr>
      </w:pPr>
      <w:r w:rsidRPr="0019527F">
        <w:rPr>
          <w:sz w:val="24"/>
          <w:szCs w:val="24"/>
          <w:lang w:eastAsia="en-US"/>
        </w:rPr>
        <w:t>This form should be completed and filed the first time that you lobby in person, testify in person before, or otherwise directly act to influ</w:t>
      </w:r>
      <w:r w:rsidRPr="0019527F">
        <w:rPr>
          <w:sz w:val="24"/>
          <w:szCs w:val="24"/>
          <w:lang w:eastAsia="en-US"/>
        </w:rPr>
        <w:softHyphen/>
        <w:t>ence the vote of the members of the board of either Sacramento Works, Inc. or Sacramento Employment and Training Agency.</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1269" w:hanging="386"/>
        <w:jc w:val="both"/>
        <w:rPr>
          <w:sz w:val="24"/>
          <w:szCs w:val="24"/>
          <w:lang w:eastAsia="en-US"/>
        </w:rPr>
      </w:pPr>
      <w:r w:rsidRPr="0019527F">
        <w:rPr>
          <w:sz w:val="24"/>
          <w:szCs w:val="24"/>
          <w:lang w:eastAsia="en-US"/>
        </w:rPr>
        <w:t xml:space="preserve"> 1.</w:t>
      </w:r>
      <w:r w:rsidRPr="0019527F">
        <w:rPr>
          <w:sz w:val="24"/>
          <w:szCs w:val="24"/>
          <w:lang w:eastAsia="en-US"/>
        </w:rPr>
        <w:tab/>
        <w:t xml:space="preserve">An individual or entity is a "participant" in a proceeding involving an application for a license, permit or other entitlement for use, including a subgrant or </w:t>
      </w:r>
      <w:r w:rsidR="009B51D5">
        <w:rPr>
          <w:sz w:val="24"/>
          <w:szCs w:val="24"/>
          <w:lang w:eastAsia="en-US"/>
        </w:rPr>
        <w:t>contract</w:t>
      </w:r>
      <w:r w:rsidRPr="0019527F">
        <w:rPr>
          <w:sz w:val="24"/>
          <w:szCs w:val="24"/>
          <w:lang w:eastAsia="en-US"/>
        </w:rPr>
        <w:t>, if:</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1656" w:hanging="387"/>
        <w:jc w:val="both"/>
        <w:rPr>
          <w:sz w:val="24"/>
          <w:szCs w:val="24"/>
          <w:lang w:eastAsia="en-US"/>
        </w:rPr>
      </w:pPr>
      <w:r w:rsidRPr="0019527F">
        <w:rPr>
          <w:sz w:val="24"/>
          <w:szCs w:val="24"/>
          <w:lang w:eastAsia="en-US"/>
        </w:rPr>
        <w:t>A.</w:t>
      </w:r>
      <w:r w:rsidRPr="0019527F">
        <w:rPr>
          <w:sz w:val="24"/>
          <w:szCs w:val="24"/>
          <w:lang w:eastAsia="en-US"/>
        </w:rPr>
        <w:tab/>
        <w:t>The individual or entity is not an actual party to the proceeding, but does have a significant financial interest in the decision of the proceeding before Sacramento Works, Inc. or Sacramento Employment and Training Agency.</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center" w:pos="4680"/>
          <w:tab w:val="left" w:pos="5040"/>
          <w:tab w:val="left" w:pos="5760"/>
          <w:tab w:val="left" w:pos="6480"/>
        </w:tabs>
        <w:suppressAutoHyphens w:val="0"/>
        <w:autoSpaceDE w:val="0"/>
        <w:autoSpaceDN w:val="0"/>
        <w:adjustRightInd w:val="0"/>
        <w:jc w:val="both"/>
        <w:rPr>
          <w:sz w:val="24"/>
          <w:szCs w:val="24"/>
          <w:lang w:eastAsia="en-US"/>
        </w:rPr>
      </w:pPr>
      <w:r w:rsidRPr="0019527F">
        <w:rPr>
          <w:sz w:val="24"/>
          <w:szCs w:val="24"/>
          <w:lang w:eastAsia="en-US"/>
        </w:rPr>
        <w:tab/>
      </w:r>
      <w:r w:rsidRPr="0019527F">
        <w:rPr>
          <w:sz w:val="24"/>
          <w:szCs w:val="24"/>
          <w:u w:val="single"/>
          <w:lang w:eastAsia="en-US"/>
        </w:rPr>
        <w:t>AND</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441"/>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1656" w:hanging="387"/>
        <w:jc w:val="both"/>
        <w:rPr>
          <w:sz w:val="24"/>
          <w:szCs w:val="24"/>
          <w:lang w:eastAsia="en-US"/>
        </w:rPr>
      </w:pPr>
      <w:r w:rsidRPr="0019527F">
        <w:rPr>
          <w:sz w:val="24"/>
          <w:szCs w:val="24"/>
          <w:lang w:eastAsia="en-US"/>
        </w:rPr>
        <w:t>B.</w:t>
      </w:r>
      <w:r w:rsidRPr="0019527F">
        <w:rPr>
          <w:sz w:val="24"/>
          <w:szCs w:val="24"/>
          <w:lang w:eastAsia="en-US"/>
        </w:rPr>
        <w:tab/>
        <w:t>The individual or entity, directly or through an agent, does any of the following:</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2042" w:hanging="386"/>
        <w:jc w:val="both"/>
        <w:rPr>
          <w:sz w:val="24"/>
          <w:szCs w:val="24"/>
          <w:lang w:eastAsia="en-US"/>
        </w:rPr>
      </w:pPr>
      <w:r w:rsidRPr="0019527F">
        <w:rPr>
          <w:sz w:val="24"/>
          <w:szCs w:val="24"/>
          <w:lang w:eastAsia="en-US"/>
        </w:rPr>
        <w:t>(1)</w:t>
      </w:r>
      <w:r w:rsidRPr="0019527F">
        <w:rPr>
          <w:sz w:val="24"/>
          <w:szCs w:val="24"/>
          <w:lang w:eastAsia="en-US"/>
        </w:rPr>
        <w:tab/>
        <w:t>Communicates directly, either in person or in writing, with a member of the board of Sacramento Works, Inc. or Sacramento Employment and Training Agency for the purpose of influencing the member's vote on the application or proposal;</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2042" w:hanging="386"/>
        <w:jc w:val="both"/>
        <w:rPr>
          <w:sz w:val="24"/>
          <w:szCs w:val="24"/>
          <w:lang w:eastAsia="en-US"/>
        </w:rPr>
      </w:pPr>
      <w:r w:rsidRPr="0019527F">
        <w:rPr>
          <w:sz w:val="24"/>
          <w:szCs w:val="24"/>
          <w:lang w:eastAsia="en-US"/>
        </w:rPr>
        <w:t>(2)</w:t>
      </w:r>
      <w:r w:rsidRPr="0019527F">
        <w:rPr>
          <w:sz w:val="24"/>
          <w:szCs w:val="24"/>
          <w:lang w:eastAsia="en-US"/>
        </w:rPr>
        <w:tab/>
        <w:t>Communicates with an employee of Sacramento Works, Inc. or the Sacramento Employment and Training Agency for the purpose of influencing a board member's vote on the application or proposal; or</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2042" w:hanging="386"/>
        <w:jc w:val="both"/>
        <w:rPr>
          <w:sz w:val="24"/>
          <w:szCs w:val="24"/>
          <w:lang w:eastAsia="en-US"/>
        </w:rPr>
      </w:pPr>
      <w:r w:rsidRPr="0019527F">
        <w:rPr>
          <w:sz w:val="24"/>
          <w:szCs w:val="24"/>
          <w:lang w:eastAsia="en-US"/>
        </w:rPr>
        <w:t>(3)</w:t>
      </w:r>
      <w:r w:rsidRPr="0019527F">
        <w:rPr>
          <w:sz w:val="24"/>
          <w:szCs w:val="24"/>
          <w:lang w:eastAsia="en-US"/>
        </w:rPr>
        <w:tab/>
        <w:t>Testifies or makes an oral statement before the board of Sacramento Works, Inc. or Sacramento Employment and Training Agency during a proceeding on a license, permit or other entitlement for use for the purpose of influencing the decision of the board of Sacramento Works, Inc. or Sacramento Employment and Training Agency.</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1269" w:hanging="386"/>
        <w:jc w:val="both"/>
        <w:rPr>
          <w:sz w:val="24"/>
          <w:szCs w:val="24"/>
          <w:lang w:eastAsia="en-US"/>
        </w:rPr>
      </w:pPr>
      <w:r w:rsidRPr="0019527F">
        <w:rPr>
          <w:sz w:val="24"/>
          <w:szCs w:val="24"/>
          <w:lang w:eastAsia="en-US"/>
        </w:rPr>
        <w:t xml:space="preserve"> 2.</w:t>
      </w:r>
      <w:r w:rsidRPr="0019527F">
        <w:rPr>
          <w:sz w:val="24"/>
          <w:szCs w:val="24"/>
          <w:lang w:eastAsia="en-US"/>
        </w:rPr>
        <w:tab/>
        <w:t xml:space="preserve">A proceeding involving "a license, permit or other entitlement for use" includes all business, professional, trade and land use licenses and permits and all other entitlements for use, including all entitlements for land use, all </w:t>
      </w:r>
      <w:r w:rsidR="009B51D5">
        <w:rPr>
          <w:sz w:val="24"/>
          <w:szCs w:val="24"/>
          <w:lang w:eastAsia="en-US"/>
        </w:rPr>
        <w:t>contract</w:t>
      </w:r>
      <w:r w:rsidRPr="0019527F">
        <w:rPr>
          <w:sz w:val="24"/>
          <w:szCs w:val="24"/>
          <w:lang w:eastAsia="en-US"/>
        </w:rPr>
        <w:t>s (other than competitively bid, labor or personal employment) and all franchises.</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1269" w:hanging="386"/>
        <w:jc w:val="both"/>
        <w:rPr>
          <w:sz w:val="24"/>
          <w:szCs w:val="24"/>
          <w:lang w:eastAsia="en-US"/>
        </w:rPr>
      </w:pPr>
      <w:r w:rsidRPr="0019527F">
        <w:rPr>
          <w:sz w:val="24"/>
          <w:szCs w:val="24"/>
          <w:lang w:eastAsia="en-US"/>
        </w:rPr>
        <w:t xml:space="preserve"> 3.</w:t>
      </w:r>
      <w:r w:rsidRPr="0019527F">
        <w:rPr>
          <w:sz w:val="24"/>
          <w:szCs w:val="24"/>
          <w:lang w:eastAsia="en-US"/>
        </w:rPr>
        <w:tab/>
        <w:t>Your "agent" is someone who represents you in connection with a proceeding involving a license, permit or other entitlement for use.  If an agent is acting in his or her capacity as an employee or member of a law, architectural, engineering, consulting firm, or similar business entity or corpo</w:t>
      </w:r>
      <w:r w:rsidRPr="0019527F">
        <w:rPr>
          <w:sz w:val="24"/>
          <w:szCs w:val="24"/>
          <w:lang w:eastAsia="en-US"/>
        </w:rPr>
        <w:softHyphen/>
        <w:t>ration, both the business entity or corporation and the individual are agents.</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1269" w:hanging="386"/>
        <w:jc w:val="both"/>
        <w:rPr>
          <w:sz w:val="24"/>
          <w:szCs w:val="24"/>
          <w:lang w:eastAsia="en-US"/>
        </w:rPr>
        <w:sectPr w:rsidR="0019527F" w:rsidRPr="0019527F" w:rsidSect="00DA53DF">
          <w:pgSz w:w="12240" w:h="15840"/>
          <w:pgMar w:top="720" w:right="1440" w:bottom="360" w:left="1440" w:header="720" w:footer="360" w:gutter="0"/>
          <w:cols w:space="720"/>
          <w:noEndnote/>
        </w:sectPr>
      </w:pPr>
    </w:p>
    <w:p w:rsidR="0019527F" w:rsidRPr="0019527F" w:rsidRDefault="0019527F" w:rsidP="0019527F">
      <w:pPr>
        <w:widowControl w:val="0"/>
        <w:tabs>
          <w:tab w:val="right" w:pos="9360"/>
        </w:tabs>
        <w:suppressAutoHyphens w:val="0"/>
        <w:autoSpaceDE w:val="0"/>
        <w:autoSpaceDN w:val="0"/>
        <w:adjustRightInd w:val="0"/>
        <w:jc w:val="both"/>
        <w:rPr>
          <w:sz w:val="24"/>
          <w:szCs w:val="24"/>
          <w:lang w:eastAsia="en-US"/>
        </w:rPr>
      </w:pPr>
      <w:r w:rsidRPr="0019527F">
        <w:rPr>
          <w:sz w:val="24"/>
          <w:szCs w:val="24"/>
          <w:lang w:eastAsia="en-US"/>
        </w:rPr>
        <w:tab/>
      </w:r>
      <w:r>
        <w:rPr>
          <w:b/>
          <w:bCs/>
          <w:sz w:val="24"/>
          <w:szCs w:val="24"/>
          <w:lang w:eastAsia="en-US"/>
        </w:rPr>
        <w:t>EXHIBIT D</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1269" w:hanging="386"/>
        <w:jc w:val="both"/>
        <w:rPr>
          <w:sz w:val="24"/>
          <w:szCs w:val="24"/>
          <w:lang w:eastAsia="en-US"/>
        </w:rPr>
      </w:pPr>
      <w:r w:rsidRPr="0019527F">
        <w:rPr>
          <w:sz w:val="24"/>
          <w:szCs w:val="24"/>
          <w:lang w:eastAsia="en-US"/>
        </w:rPr>
        <w:t>4.</w:t>
      </w:r>
      <w:r w:rsidRPr="0019527F">
        <w:rPr>
          <w:sz w:val="24"/>
          <w:szCs w:val="24"/>
          <w:lang w:eastAsia="en-US"/>
        </w:rPr>
        <w:tab/>
        <w:t>To determine whether a campaign contribution of $250 or more has been made by a participant or his or her agent, campaign contributions made by the participant within the preceding 12 months must be aggregated with those made by the agent within the preceding 12 months or the period of the agency, whichever is shorter.  Campaign contributions made to different Sacramento Works, Inc. or Sacramento Employment and Training Agency board members or candidates are not aggregated.</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651D82" w:rsidRPr="0019527F" w:rsidRDefault="00651D82" w:rsidP="00651D82">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441"/>
        <w:jc w:val="both"/>
        <w:rPr>
          <w:sz w:val="24"/>
          <w:szCs w:val="24"/>
          <w:lang w:eastAsia="en-US"/>
        </w:rPr>
      </w:pPr>
      <w:r w:rsidRPr="0019527F">
        <w:rPr>
          <w:sz w:val="24"/>
          <w:szCs w:val="24"/>
          <w:lang w:eastAsia="en-US"/>
        </w:rPr>
        <w:t>This notice summarizes the major requirements of Government Code Section 84308 of the Political Reform Act and 2 Cal. Adm. Code Sections 18438.1 - 18438.8.  For more information, contact HEATHER LUKE, Workforce Development Analyst III, Sacramento Employment and Training Agency, 925 Del Paso Blvd., Sacramento, California, 95815-3608, (916) 263-4072, or the Fair Political Practices Commission, 428 J Street, Suite 620, Sacramento, California, 95814, (916) 322-5660.</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19527F">
        <w:rPr>
          <w:sz w:val="24"/>
          <w:szCs w:val="24"/>
          <w:lang w:eastAsia="en-US"/>
        </w:rPr>
        <w:t>Prepared based upon the forms recommended by the Legal Division of the Fair Political Practices Commission 8/85.</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firstLine="883"/>
        <w:jc w:val="both"/>
        <w:rPr>
          <w:sz w:val="22"/>
          <w:szCs w:val="22"/>
          <w:lang w:eastAsia="en-US"/>
        </w:rPr>
        <w:sectPr w:rsidR="0019527F" w:rsidRPr="0019527F" w:rsidSect="00DA53DF">
          <w:pgSz w:w="12240" w:h="15840"/>
          <w:pgMar w:top="720" w:right="1440" w:bottom="360" w:left="1440" w:header="720" w:footer="360" w:gutter="0"/>
          <w:cols w:space="720"/>
          <w:noEndnote/>
        </w:sectPr>
      </w:pPr>
    </w:p>
    <w:p w:rsidR="0019527F" w:rsidRPr="0019527F" w:rsidRDefault="0019527F" w:rsidP="0019527F">
      <w:pPr>
        <w:widowControl w:val="0"/>
        <w:tabs>
          <w:tab w:val="right" w:pos="9360"/>
        </w:tabs>
        <w:suppressAutoHyphens w:val="0"/>
        <w:autoSpaceDE w:val="0"/>
        <w:autoSpaceDN w:val="0"/>
        <w:adjustRightInd w:val="0"/>
        <w:jc w:val="both"/>
        <w:rPr>
          <w:sz w:val="24"/>
          <w:szCs w:val="24"/>
          <w:lang w:eastAsia="en-US"/>
        </w:rPr>
      </w:pPr>
      <w:r w:rsidRPr="0019527F">
        <w:rPr>
          <w:sz w:val="24"/>
          <w:szCs w:val="24"/>
          <w:lang w:eastAsia="en-US"/>
        </w:rPr>
        <w:tab/>
      </w:r>
      <w:r>
        <w:rPr>
          <w:b/>
          <w:bCs/>
          <w:sz w:val="24"/>
          <w:szCs w:val="24"/>
          <w:lang w:eastAsia="en-US"/>
        </w:rPr>
        <w:t>EXHIBIT D</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AE37F3" w:rsidRDefault="0019527F" w:rsidP="006F61DE">
      <w:pPr>
        <w:widowControl w:val="0"/>
        <w:tabs>
          <w:tab w:val="right" w:pos="9360"/>
        </w:tabs>
        <w:suppressAutoHyphens w:val="0"/>
        <w:autoSpaceDE w:val="0"/>
        <w:autoSpaceDN w:val="0"/>
        <w:adjustRightInd w:val="0"/>
        <w:jc w:val="center"/>
        <w:rPr>
          <w:sz w:val="24"/>
          <w:szCs w:val="24"/>
          <w:lang w:eastAsia="en-US"/>
        </w:rPr>
      </w:pPr>
      <w:r w:rsidRPr="0019527F">
        <w:rPr>
          <w:b/>
          <w:bCs/>
          <w:sz w:val="24"/>
          <w:szCs w:val="24"/>
          <w:u w:val="single"/>
          <w:lang w:eastAsia="en-US"/>
        </w:rPr>
        <w:t>Participant Disclosure Form</w:t>
      </w:r>
    </w:p>
    <w:p w:rsidR="0019527F" w:rsidRPr="0019527F" w:rsidRDefault="0019527F" w:rsidP="006F61DE">
      <w:pPr>
        <w:widowControl w:val="0"/>
        <w:tabs>
          <w:tab w:val="right" w:pos="9360"/>
        </w:tabs>
        <w:suppressAutoHyphens w:val="0"/>
        <w:autoSpaceDE w:val="0"/>
        <w:autoSpaceDN w:val="0"/>
        <w:adjustRightInd w:val="0"/>
        <w:jc w:val="center"/>
        <w:rPr>
          <w:sz w:val="22"/>
          <w:szCs w:val="22"/>
          <w:lang w:eastAsia="en-US"/>
        </w:rPr>
      </w:pPr>
      <w:r w:rsidRPr="0019527F">
        <w:rPr>
          <w:sz w:val="24"/>
          <w:szCs w:val="24"/>
          <w:lang w:eastAsia="en-US"/>
        </w:rPr>
        <w:t>SACRAMENTO EMPLOYMENT AND TRAINING AGENCY</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right" w:pos="9360"/>
        </w:tabs>
        <w:suppressAutoHyphens w:val="0"/>
        <w:autoSpaceDE w:val="0"/>
        <w:autoSpaceDN w:val="0"/>
        <w:adjustRightInd w:val="0"/>
        <w:jc w:val="both"/>
        <w:rPr>
          <w:sz w:val="24"/>
          <w:szCs w:val="24"/>
          <w:lang w:eastAsia="en-US"/>
        </w:rPr>
      </w:pPr>
      <w:r w:rsidRPr="0019527F">
        <w:rPr>
          <w:sz w:val="24"/>
          <w:szCs w:val="24"/>
          <w:lang w:eastAsia="en-US"/>
        </w:rPr>
        <w:t>Participant's Name:</w:t>
      </w:r>
      <w:r w:rsidRPr="0019527F">
        <w:rPr>
          <w:sz w:val="24"/>
          <w:szCs w:val="24"/>
          <w:u w:val="single"/>
          <w:lang w:eastAsia="en-US"/>
        </w:rPr>
        <w:tab/>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324"/>
          <w:tab w:val="left" w:pos="1656"/>
          <w:tab w:val="left" w:pos="2332"/>
          <w:tab w:val="right" w:pos="9360"/>
        </w:tabs>
        <w:suppressAutoHyphens w:val="0"/>
        <w:autoSpaceDE w:val="0"/>
        <w:autoSpaceDN w:val="0"/>
        <w:adjustRightInd w:val="0"/>
        <w:ind w:left="2332" w:hanging="2332"/>
        <w:jc w:val="both"/>
        <w:rPr>
          <w:sz w:val="24"/>
          <w:szCs w:val="24"/>
          <w:lang w:eastAsia="en-US"/>
        </w:rPr>
      </w:pPr>
      <w:r w:rsidRPr="0019527F">
        <w:rPr>
          <w:sz w:val="24"/>
          <w:szCs w:val="24"/>
          <w:lang w:eastAsia="en-US"/>
        </w:rPr>
        <w:t>Participant's Address:</w:t>
      </w:r>
      <w:r w:rsidRPr="0019527F">
        <w:rPr>
          <w:sz w:val="24"/>
          <w:szCs w:val="24"/>
          <w:lang w:eastAsia="en-US"/>
        </w:rPr>
        <w:tab/>
      </w:r>
      <w:r w:rsidRPr="0019527F">
        <w:rPr>
          <w:sz w:val="24"/>
          <w:szCs w:val="24"/>
          <w:u w:val="single"/>
          <w:lang w:eastAsia="en-US"/>
        </w:rPr>
        <w:tab/>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ind w:left="2332"/>
        <w:jc w:val="both"/>
        <w:rPr>
          <w:sz w:val="24"/>
          <w:szCs w:val="24"/>
          <w:lang w:eastAsia="en-US"/>
        </w:rPr>
      </w:pPr>
      <w:r w:rsidRPr="0019527F">
        <w:rPr>
          <w:sz w:val="24"/>
          <w:szCs w:val="24"/>
          <w:lang w:eastAsia="en-US"/>
        </w:rPr>
        <w:t>(Street)</w:t>
      </w:r>
    </w:p>
    <w:p w:rsidR="0019527F" w:rsidRPr="0019527F" w:rsidRDefault="0019527F" w:rsidP="0019527F">
      <w:pPr>
        <w:widowControl w:val="0"/>
        <w:tabs>
          <w:tab w:val="right" w:pos="9360"/>
        </w:tabs>
        <w:suppressAutoHyphens w:val="0"/>
        <w:autoSpaceDE w:val="0"/>
        <w:autoSpaceDN w:val="0"/>
        <w:adjustRightInd w:val="0"/>
        <w:ind w:left="2332"/>
        <w:jc w:val="both"/>
        <w:rPr>
          <w:sz w:val="24"/>
          <w:szCs w:val="24"/>
          <w:lang w:eastAsia="en-US"/>
        </w:rPr>
      </w:pPr>
      <w:r w:rsidRPr="0019527F">
        <w:rPr>
          <w:sz w:val="24"/>
          <w:szCs w:val="24"/>
          <w:u w:val="single"/>
          <w:lang w:eastAsia="en-US"/>
        </w:rPr>
        <w:tab/>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ind w:left="2332"/>
        <w:jc w:val="both"/>
        <w:rPr>
          <w:sz w:val="24"/>
          <w:szCs w:val="24"/>
          <w:lang w:eastAsia="en-US"/>
        </w:rPr>
      </w:pPr>
      <w:r w:rsidRPr="0019527F">
        <w:rPr>
          <w:sz w:val="24"/>
          <w:szCs w:val="24"/>
          <w:lang w:eastAsia="en-US"/>
        </w:rPr>
        <w:t>(City)</w:t>
      </w:r>
    </w:p>
    <w:p w:rsidR="0019527F" w:rsidRPr="0019527F" w:rsidRDefault="0019527F" w:rsidP="0019527F">
      <w:pPr>
        <w:widowControl w:val="0"/>
        <w:tabs>
          <w:tab w:val="right" w:pos="9360"/>
        </w:tabs>
        <w:suppressAutoHyphens w:val="0"/>
        <w:autoSpaceDE w:val="0"/>
        <w:autoSpaceDN w:val="0"/>
        <w:adjustRightInd w:val="0"/>
        <w:ind w:left="2332"/>
        <w:jc w:val="both"/>
        <w:rPr>
          <w:sz w:val="24"/>
          <w:szCs w:val="24"/>
          <w:lang w:eastAsia="en-US"/>
        </w:rPr>
      </w:pPr>
      <w:r w:rsidRPr="0019527F">
        <w:rPr>
          <w:sz w:val="24"/>
          <w:szCs w:val="24"/>
          <w:u w:val="single"/>
          <w:lang w:eastAsia="en-US"/>
        </w:rPr>
        <w:tab/>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right" w:pos="9360"/>
        </w:tabs>
        <w:suppressAutoHyphens w:val="0"/>
        <w:autoSpaceDE w:val="0"/>
        <w:autoSpaceDN w:val="0"/>
        <w:adjustRightInd w:val="0"/>
        <w:ind w:left="5760" w:hanging="3428"/>
        <w:jc w:val="both"/>
        <w:rPr>
          <w:sz w:val="24"/>
          <w:szCs w:val="24"/>
          <w:lang w:eastAsia="en-US"/>
        </w:rPr>
      </w:pPr>
      <w:r w:rsidRPr="0019527F">
        <w:rPr>
          <w:sz w:val="24"/>
          <w:szCs w:val="24"/>
          <w:lang w:eastAsia="en-US"/>
        </w:rPr>
        <w:t>(State)</w:t>
      </w:r>
      <w:r w:rsidRPr="0019527F">
        <w:rPr>
          <w:sz w:val="24"/>
          <w:szCs w:val="24"/>
          <w:lang w:eastAsia="en-US"/>
        </w:rPr>
        <w:tab/>
      </w:r>
      <w:r w:rsidRPr="0019527F">
        <w:rPr>
          <w:sz w:val="24"/>
          <w:szCs w:val="24"/>
          <w:lang w:eastAsia="en-US"/>
        </w:rPr>
        <w:tab/>
      </w:r>
      <w:r w:rsidRPr="0019527F">
        <w:rPr>
          <w:sz w:val="24"/>
          <w:szCs w:val="24"/>
          <w:lang w:eastAsia="en-US"/>
        </w:rPr>
        <w:tab/>
      </w:r>
      <w:r w:rsidRPr="0019527F">
        <w:rPr>
          <w:sz w:val="24"/>
          <w:szCs w:val="24"/>
          <w:lang w:eastAsia="en-US"/>
        </w:rPr>
        <w:tab/>
        <w:t>(Zip)</w:t>
      </w:r>
      <w:r w:rsidRPr="0019527F">
        <w:rPr>
          <w:sz w:val="24"/>
          <w:szCs w:val="24"/>
          <w:lang w:eastAsia="en-US"/>
        </w:rPr>
        <w:tab/>
        <w:t xml:space="preserve">(Phone)               </w:t>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19527F">
        <w:rPr>
          <w:sz w:val="24"/>
          <w:szCs w:val="24"/>
          <w:lang w:eastAsia="en-US"/>
        </w:rPr>
        <w:t>Title of Request for Proposals for which proposal is hereby submitted:</w:t>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right" w:pos="9360"/>
        </w:tabs>
        <w:suppressAutoHyphens w:val="0"/>
        <w:autoSpaceDE w:val="0"/>
        <w:autoSpaceDN w:val="0"/>
        <w:adjustRightInd w:val="0"/>
        <w:jc w:val="both"/>
        <w:rPr>
          <w:sz w:val="24"/>
          <w:szCs w:val="24"/>
          <w:lang w:eastAsia="en-US"/>
        </w:rPr>
      </w:pPr>
      <w:r w:rsidRPr="0019527F">
        <w:rPr>
          <w:sz w:val="24"/>
          <w:szCs w:val="24"/>
          <w:u w:val="single"/>
          <w:lang w:eastAsia="en-US"/>
        </w:rPr>
        <w:tab/>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19527F">
        <w:rPr>
          <w:sz w:val="24"/>
          <w:szCs w:val="24"/>
          <w:lang w:eastAsia="en-US"/>
        </w:rPr>
        <w:t>Sacramento Works, Inc. or Sacramento Employment and Training Agency board member to whom you and/or your agent made campaign contributions in aggregation of $250 or more and dates of contributions:</w:t>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Name of Board Member:</w:t>
      </w:r>
      <w:r w:rsidRPr="0019527F">
        <w:rPr>
          <w:sz w:val="24"/>
          <w:szCs w:val="24"/>
          <w:u w:val="single"/>
          <w:lang w:eastAsia="en-US"/>
        </w:rPr>
        <w:tab/>
      </w: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Name of Contributor (if other than Participant):</w:t>
      </w:r>
      <w:r w:rsidRPr="0019527F">
        <w:rPr>
          <w:sz w:val="24"/>
          <w:szCs w:val="24"/>
          <w:u w:val="single"/>
          <w:lang w:eastAsia="en-US"/>
        </w:rPr>
        <w:tab/>
      </w: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Date(s):</w:t>
      </w:r>
      <w:r w:rsidRPr="0019527F">
        <w:rPr>
          <w:sz w:val="24"/>
          <w:szCs w:val="24"/>
          <w:u w:val="single"/>
          <w:lang w:eastAsia="en-US"/>
        </w:rPr>
        <w:tab/>
      </w: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Amount:</w:t>
      </w:r>
      <w:r w:rsidRPr="0019527F">
        <w:rPr>
          <w:sz w:val="24"/>
          <w:szCs w:val="24"/>
          <w:u w:val="single"/>
          <w:lang w:eastAsia="en-US"/>
        </w:rPr>
        <w:tab/>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spacing w:line="360" w:lineRule="auto"/>
        <w:jc w:val="both"/>
        <w:rPr>
          <w:sz w:val="24"/>
          <w:szCs w:val="24"/>
          <w:lang w:eastAsia="en-US"/>
        </w:rPr>
      </w:pP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Name of Board Member:</w:t>
      </w:r>
      <w:r w:rsidRPr="0019527F">
        <w:rPr>
          <w:sz w:val="24"/>
          <w:szCs w:val="24"/>
          <w:u w:val="single"/>
          <w:lang w:eastAsia="en-US"/>
        </w:rPr>
        <w:tab/>
      </w: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Name of Contributor (if other than Participant):</w:t>
      </w:r>
      <w:r w:rsidRPr="0019527F">
        <w:rPr>
          <w:sz w:val="24"/>
          <w:szCs w:val="24"/>
          <w:u w:val="single"/>
          <w:lang w:eastAsia="en-US"/>
        </w:rPr>
        <w:tab/>
      </w: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Date(s):</w:t>
      </w:r>
      <w:r w:rsidRPr="0019527F">
        <w:rPr>
          <w:sz w:val="24"/>
          <w:szCs w:val="24"/>
          <w:u w:val="single"/>
          <w:lang w:eastAsia="en-US"/>
        </w:rPr>
        <w:tab/>
      </w: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Amount:</w:t>
      </w:r>
      <w:r w:rsidRPr="0019527F">
        <w:rPr>
          <w:sz w:val="24"/>
          <w:szCs w:val="24"/>
          <w:u w:val="single"/>
          <w:lang w:eastAsia="en-US"/>
        </w:rPr>
        <w:tab/>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spacing w:line="360" w:lineRule="auto"/>
        <w:jc w:val="both"/>
        <w:rPr>
          <w:sz w:val="24"/>
          <w:szCs w:val="24"/>
          <w:lang w:eastAsia="en-US"/>
        </w:rPr>
      </w:pP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Name of Board Member:</w:t>
      </w:r>
      <w:r w:rsidRPr="0019527F">
        <w:rPr>
          <w:sz w:val="24"/>
          <w:szCs w:val="24"/>
          <w:u w:val="single"/>
          <w:lang w:eastAsia="en-US"/>
        </w:rPr>
        <w:tab/>
      </w: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Name of Contributor (if other than Participant):</w:t>
      </w:r>
      <w:r w:rsidRPr="0019527F">
        <w:rPr>
          <w:sz w:val="24"/>
          <w:szCs w:val="24"/>
          <w:u w:val="single"/>
          <w:lang w:eastAsia="en-US"/>
        </w:rPr>
        <w:tab/>
      </w: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Date(s):</w:t>
      </w:r>
      <w:r w:rsidRPr="0019527F">
        <w:rPr>
          <w:sz w:val="24"/>
          <w:szCs w:val="24"/>
          <w:u w:val="single"/>
          <w:lang w:eastAsia="en-US"/>
        </w:rPr>
        <w:tab/>
      </w: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Amount:</w:t>
      </w:r>
      <w:r w:rsidRPr="0019527F">
        <w:rPr>
          <w:sz w:val="24"/>
          <w:szCs w:val="24"/>
          <w:u w:val="single"/>
          <w:lang w:eastAsia="en-US"/>
        </w:rPr>
        <w:tab/>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19527F">
        <w:rPr>
          <w:sz w:val="24"/>
          <w:szCs w:val="24"/>
          <w:lang w:eastAsia="en-US"/>
        </w:rPr>
        <w:t>(Use additional sheet, if necessary)</w:t>
      </w:r>
    </w:p>
    <w:p w:rsidR="0019527F" w:rsidRPr="0019527F" w:rsidRDefault="00EC1859"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Pr>
          <w:noProof/>
          <w:sz w:val="24"/>
          <w:szCs w:val="24"/>
          <w:lang w:eastAsia="en-US"/>
        </w:rPr>
        <mc:AlternateContent>
          <mc:Choice Requires="wps">
            <w:drawing>
              <wp:anchor distT="0" distB="0" distL="114300" distR="114300" simplePos="0" relativeHeight="251646464" behindDoc="0" locked="0" layoutInCell="1" allowOverlap="1" wp14:anchorId="57745361">
                <wp:simplePos x="0" y="0"/>
                <wp:positionH relativeFrom="column">
                  <wp:posOffset>-62865</wp:posOffset>
                </wp:positionH>
                <wp:positionV relativeFrom="paragraph">
                  <wp:posOffset>153670</wp:posOffset>
                </wp:positionV>
                <wp:extent cx="228600" cy="228600"/>
                <wp:effectExtent l="0" t="0" r="0" b="0"/>
                <wp:wrapNone/>
                <wp:docPr id="26" name="Rectangl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69682" id="Rectangle 44" o:spid="_x0000_s1026" style="position:absolute;margin-left:-4.95pt;margin-top:12.1pt;width:1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">
                <v:path arrowok="t"/>
                <o:lock v:ext="edit" aspectratio="t"/>
              </v:rect>
            </w:pict>
          </mc:Fallback>
        </mc:AlternateContent>
      </w:r>
    </w:p>
    <w:p w:rsidR="0019527F" w:rsidRPr="0019527F" w:rsidRDefault="00EC1859"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ind w:left="441" w:hanging="441"/>
        <w:jc w:val="both"/>
        <w:rPr>
          <w:sz w:val="24"/>
          <w:szCs w:val="24"/>
          <w:lang w:eastAsia="en-US"/>
        </w:rPr>
      </w:pPr>
      <w:r>
        <w:rPr>
          <w:noProof/>
          <w:sz w:val="24"/>
          <w:szCs w:val="24"/>
          <w:lang w:eastAsia="en-US"/>
        </w:rPr>
        <mc:AlternateContent>
          <mc:Choice Requires="wps">
            <w:drawing>
              <wp:anchor distT="0" distB="0" distL="114300" distR="114300" simplePos="0" relativeHeight="251667968" behindDoc="1" locked="1" layoutInCell="0" allowOverlap="1" wp14:anchorId="24AF9312">
                <wp:simplePos x="0" y="0"/>
                <wp:positionH relativeFrom="margin">
                  <wp:posOffset>12065</wp:posOffset>
                </wp:positionH>
                <wp:positionV relativeFrom="paragraph">
                  <wp:posOffset>0</wp:posOffset>
                </wp:positionV>
                <wp:extent cx="113030" cy="137160"/>
                <wp:effectExtent l="0" t="0" r="0" b="0"/>
                <wp:wrapNone/>
                <wp:docPr id="25" name="Rectangl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303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B2816" w:rsidRDefault="00DB2816" w:rsidP="0019527F">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F9312" id="Rectangle 40" o:spid="_x0000_s1026" style="position:absolute;left:0;text-align:left;margin-left:.95pt;margin-top:0;width:8.9pt;height:10.8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" o:allowincell="f" filled="f" stroked="f" strokeweight="0">
                <v:path arrowok="t"/>
                <o:lock v:ext="edit" aspectratio="t"/>
                <v:textbox inset="0,0,0,0">
                  <w:txbxContent>
                    <w:p w:rsidR="00DB2816" w:rsidRDefault="00DB2816" w:rsidP="0019527F">
                      <w:pPr>
                        <w:pBdr>
                          <w:top w:val="single" w:sz="7" w:space="0" w:color="000000"/>
                          <w:left w:val="single" w:sz="7" w:space="0" w:color="000000"/>
                          <w:bottom w:val="single" w:sz="7" w:space="0" w:color="000000"/>
                          <w:right w:val="single" w:sz="7" w:space="0" w:color="000000"/>
                        </w:pBdr>
                      </w:pPr>
                    </w:p>
                  </w:txbxContent>
                </v:textbox>
                <w10:wrap anchorx="margin"/>
                <w10:anchorlock/>
              </v:rect>
            </w:pict>
          </mc:Fallback>
        </mc:AlternateContent>
      </w:r>
      <w:r w:rsidR="0019527F" w:rsidRPr="0019527F">
        <w:rPr>
          <w:sz w:val="24"/>
          <w:szCs w:val="24"/>
          <w:lang w:eastAsia="en-US"/>
        </w:rPr>
        <w:tab/>
        <w:t>No contributions made.</w:t>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324"/>
          <w:tab w:val="left" w:pos="1656"/>
          <w:tab w:val="left" w:pos="2332"/>
          <w:tab w:val="left" w:pos="2880"/>
          <w:tab w:val="left" w:pos="3753"/>
          <w:tab w:val="right" w:pos="9360"/>
        </w:tabs>
        <w:suppressAutoHyphens w:val="0"/>
        <w:autoSpaceDE w:val="0"/>
        <w:autoSpaceDN w:val="0"/>
        <w:adjustRightInd w:val="0"/>
        <w:ind w:left="3753" w:hanging="3753"/>
        <w:jc w:val="both"/>
        <w:rPr>
          <w:sz w:val="24"/>
          <w:szCs w:val="24"/>
          <w:lang w:eastAsia="en-US"/>
        </w:rPr>
      </w:pPr>
      <w:r w:rsidRPr="0019527F">
        <w:rPr>
          <w:sz w:val="24"/>
          <w:szCs w:val="24"/>
          <w:lang w:eastAsia="en-US"/>
        </w:rPr>
        <w:t>DATE:</w:t>
      </w:r>
      <w:r w:rsidRPr="0019527F">
        <w:rPr>
          <w:sz w:val="24"/>
          <w:szCs w:val="24"/>
          <w:u w:val="single"/>
          <w:lang w:eastAsia="en-US"/>
        </w:rPr>
        <w:tab/>
      </w:r>
      <w:r w:rsidRPr="0019527F">
        <w:rPr>
          <w:sz w:val="24"/>
          <w:szCs w:val="24"/>
          <w:u w:val="single"/>
          <w:lang w:eastAsia="en-US"/>
        </w:rPr>
        <w:tab/>
      </w:r>
      <w:r w:rsidRPr="0019527F">
        <w:rPr>
          <w:sz w:val="24"/>
          <w:szCs w:val="24"/>
          <w:u w:val="single"/>
          <w:lang w:eastAsia="en-US"/>
        </w:rPr>
        <w:tab/>
      </w:r>
      <w:r w:rsidRPr="0019527F">
        <w:rPr>
          <w:sz w:val="24"/>
          <w:szCs w:val="24"/>
          <w:u w:val="single"/>
          <w:lang w:eastAsia="en-US"/>
        </w:rPr>
        <w:tab/>
      </w:r>
      <w:r w:rsidRPr="0019527F">
        <w:rPr>
          <w:sz w:val="24"/>
          <w:szCs w:val="24"/>
          <w:u w:val="single"/>
          <w:lang w:eastAsia="en-US"/>
        </w:rPr>
        <w:tab/>
      </w:r>
      <w:r w:rsidRPr="0019527F">
        <w:rPr>
          <w:sz w:val="24"/>
          <w:szCs w:val="24"/>
          <w:lang w:eastAsia="en-US"/>
        </w:rPr>
        <w:tab/>
      </w:r>
      <w:r w:rsidRPr="0019527F">
        <w:rPr>
          <w:sz w:val="24"/>
          <w:szCs w:val="24"/>
          <w:u w:val="single"/>
          <w:lang w:eastAsia="en-US"/>
        </w:rPr>
        <w:tab/>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ind w:left="3753"/>
        <w:jc w:val="both"/>
        <w:rPr>
          <w:sz w:val="24"/>
          <w:szCs w:val="24"/>
          <w:lang w:eastAsia="en-US"/>
        </w:rPr>
      </w:pPr>
      <w:r w:rsidRPr="0019527F">
        <w:rPr>
          <w:sz w:val="24"/>
          <w:szCs w:val="24"/>
          <w:lang w:eastAsia="en-US"/>
        </w:rPr>
        <w:t>(Signature of Participant and/or Agent)</w:t>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ind w:left="3753"/>
        <w:jc w:val="both"/>
        <w:rPr>
          <w:sz w:val="22"/>
          <w:szCs w:val="22"/>
          <w:lang w:eastAsia="en-US"/>
        </w:rPr>
        <w:sectPr w:rsidR="0019527F" w:rsidRPr="0019527F" w:rsidSect="00DA53DF">
          <w:pgSz w:w="12240" w:h="15840"/>
          <w:pgMar w:top="720" w:right="1440" w:bottom="360" w:left="1440" w:header="720" w:footer="360" w:gutter="0"/>
          <w:cols w:space="720"/>
          <w:noEndnote/>
        </w:sectPr>
      </w:pPr>
    </w:p>
    <w:p w:rsidR="0019527F" w:rsidRPr="0019527F" w:rsidRDefault="0019527F" w:rsidP="0019527F">
      <w:pPr>
        <w:widowControl w:val="0"/>
        <w:tabs>
          <w:tab w:val="right" w:pos="9360"/>
        </w:tabs>
        <w:suppressAutoHyphens w:val="0"/>
        <w:autoSpaceDE w:val="0"/>
        <w:autoSpaceDN w:val="0"/>
        <w:adjustRightInd w:val="0"/>
        <w:jc w:val="both"/>
        <w:rPr>
          <w:sz w:val="24"/>
          <w:szCs w:val="24"/>
          <w:lang w:eastAsia="en-US"/>
        </w:rPr>
      </w:pPr>
      <w:r w:rsidRPr="0019527F">
        <w:rPr>
          <w:sz w:val="24"/>
          <w:szCs w:val="24"/>
          <w:lang w:eastAsia="en-US"/>
        </w:rPr>
        <w:tab/>
      </w:r>
      <w:r>
        <w:rPr>
          <w:b/>
          <w:bCs/>
          <w:sz w:val="24"/>
          <w:szCs w:val="24"/>
          <w:lang w:eastAsia="en-US"/>
        </w:rPr>
        <w:t>EXHIBIT D</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19527F">
        <w:rPr>
          <w:sz w:val="24"/>
          <w:szCs w:val="24"/>
          <w:lang w:eastAsia="en-US"/>
        </w:rPr>
        <w:t>Government Code Section 84308</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center" w:pos="4680"/>
          <w:tab w:val="left" w:pos="5040"/>
          <w:tab w:val="left" w:pos="5760"/>
          <w:tab w:val="left" w:pos="6480"/>
        </w:tabs>
        <w:suppressAutoHyphens w:val="0"/>
        <w:autoSpaceDE w:val="0"/>
        <w:autoSpaceDN w:val="0"/>
        <w:adjustRightInd w:val="0"/>
        <w:jc w:val="both"/>
        <w:rPr>
          <w:sz w:val="24"/>
          <w:szCs w:val="24"/>
          <w:lang w:eastAsia="en-US"/>
        </w:rPr>
      </w:pPr>
      <w:r w:rsidRPr="0019527F">
        <w:rPr>
          <w:sz w:val="24"/>
          <w:szCs w:val="24"/>
          <w:lang w:eastAsia="en-US"/>
        </w:rPr>
        <w:tab/>
      </w:r>
      <w:r w:rsidRPr="0019527F">
        <w:rPr>
          <w:b/>
          <w:bCs/>
          <w:sz w:val="24"/>
          <w:szCs w:val="24"/>
          <w:u w:val="single"/>
          <w:lang w:eastAsia="en-US"/>
        </w:rPr>
        <w:t>PARTY DISCLOSURE FORM</w:t>
      </w:r>
    </w:p>
    <w:p w:rsidR="0019527F" w:rsidRPr="0019527F" w:rsidRDefault="0019527F" w:rsidP="0019527F">
      <w:pPr>
        <w:widowControl w:val="0"/>
        <w:tabs>
          <w:tab w:val="center" w:pos="4680"/>
          <w:tab w:val="left" w:pos="5040"/>
          <w:tab w:val="left" w:pos="5760"/>
          <w:tab w:val="left" w:pos="6480"/>
        </w:tabs>
        <w:suppressAutoHyphens w:val="0"/>
        <w:autoSpaceDE w:val="0"/>
        <w:autoSpaceDN w:val="0"/>
        <w:adjustRightInd w:val="0"/>
        <w:jc w:val="both"/>
        <w:rPr>
          <w:sz w:val="24"/>
          <w:szCs w:val="24"/>
          <w:lang w:eastAsia="en-US"/>
        </w:rPr>
      </w:pPr>
      <w:r w:rsidRPr="0019527F">
        <w:rPr>
          <w:sz w:val="24"/>
          <w:szCs w:val="24"/>
          <w:lang w:eastAsia="en-US"/>
        </w:rPr>
        <w:tab/>
        <w:t>Information Sheet</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center" w:pos="4680"/>
          <w:tab w:val="left" w:pos="5040"/>
          <w:tab w:val="left" w:pos="5760"/>
          <w:tab w:val="left" w:pos="6480"/>
        </w:tabs>
        <w:suppressAutoHyphens w:val="0"/>
        <w:autoSpaceDE w:val="0"/>
        <w:autoSpaceDN w:val="0"/>
        <w:adjustRightInd w:val="0"/>
        <w:jc w:val="both"/>
        <w:rPr>
          <w:sz w:val="24"/>
          <w:szCs w:val="24"/>
          <w:lang w:eastAsia="en-US"/>
        </w:rPr>
      </w:pPr>
      <w:r w:rsidRPr="0019527F">
        <w:rPr>
          <w:sz w:val="24"/>
          <w:szCs w:val="24"/>
          <w:lang w:eastAsia="en-US"/>
        </w:rPr>
        <w:tab/>
        <w:t>SACRAMENTO EMPLOYMENT AND TRAINING AGENCY</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firstLine="883"/>
        <w:jc w:val="both"/>
        <w:rPr>
          <w:sz w:val="24"/>
          <w:szCs w:val="24"/>
          <w:lang w:eastAsia="en-US"/>
        </w:rPr>
      </w:pPr>
      <w:r w:rsidRPr="0019527F">
        <w:rPr>
          <w:sz w:val="24"/>
          <w:szCs w:val="24"/>
          <w:lang w:eastAsia="en-US"/>
        </w:rPr>
        <w:t>This form must be completed by applicants for, or persons who are the subject of, any proceeding involving a license, permit, or other entitle</w:t>
      </w:r>
      <w:r w:rsidRPr="0019527F">
        <w:rPr>
          <w:sz w:val="24"/>
          <w:szCs w:val="24"/>
          <w:lang w:eastAsia="en-US"/>
        </w:rPr>
        <w:softHyphen/>
        <w:t xml:space="preserve">ment of use, including a subgrant or </w:t>
      </w:r>
      <w:r w:rsidR="006E0D4A">
        <w:rPr>
          <w:sz w:val="24"/>
          <w:szCs w:val="24"/>
          <w:lang w:eastAsia="en-US"/>
        </w:rPr>
        <w:t>contract</w:t>
      </w:r>
      <w:r w:rsidRPr="0019527F">
        <w:rPr>
          <w:sz w:val="24"/>
          <w:szCs w:val="24"/>
          <w:lang w:eastAsia="en-US"/>
        </w:rPr>
        <w:t>, pending before Sacramento Works, Inc. or the Sacramento Employment and Training Agency.</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19527F">
        <w:rPr>
          <w:sz w:val="24"/>
          <w:szCs w:val="24"/>
          <w:u w:val="single"/>
          <w:lang w:eastAsia="en-US"/>
        </w:rPr>
        <w:t>Important Notice</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center" w:pos="4680"/>
          <w:tab w:val="left" w:pos="5040"/>
          <w:tab w:val="left" w:pos="5760"/>
          <w:tab w:val="left" w:pos="6480"/>
        </w:tabs>
        <w:suppressAutoHyphens w:val="0"/>
        <w:autoSpaceDE w:val="0"/>
        <w:autoSpaceDN w:val="0"/>
        <w:adjustRightInd w:val="0"/>
        <w:jc w:val="both"/>
        <w:rPr>
          <w:sz w:val="24"/>
          <w:szCs w:val="24"/>
          <w:lang w:eastAsia="en-US"/>
        </w:rPr>
      </w:pPr>
      <w:r w:rsidRPr="0019527F">
        <w:rPr>
          <w:sz w:val="24"/>
          <w:szCs w:val="24"/>
          <w:lang w:eastAsia="en-US"/>
        </w:rPr>
        <w:tab/>
        <w:t>Basic Provisions of Section 84308</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hanging="442"/>
        <w:jc w:val="both"/>
        <w:rPr>
          <w:sz w:val="24"/>
          <w:szCs w:val="24"/>
          <w:lang w:eastAsia="en-US"/>
        </w:rPr>
      </w:pPr>
      <w:r w:rsidRPr="0019527F">
        <w:rPr>
          <w:sz w:val="24"/>
          <w:szCs w:val="24"/>
          <w:lang w:eastAsia="en-US"/>
        </w:rPr>
        <w:t xml:space="preserve">  I.</w:t>
      </w:r>
      <w:r w:rsidRPr="0019527F">
        <w:rPr>
          <w:sz w:val="24"/>
          <w:szCs w:val="24"/>
          <w:lang w:eastAsia="en-US"/>
        </w:rPr>
        <w:tab/>
        <w:t>You are prohibited from making a campaign contribution of $250 or more to any Sacramento Works, Inc. or Sacramento Employment and Training Agency board member or any candidate for such position.  This prohibition begins on the date your proposal is filed or the proceeding is initiated, and the prohibition ends three months after a final decision is rendered by Sacramento Works, Inc. or the Sacramento Employment and Training Agency.  In addition, no Sacramento Works, Inc. or Sacramento Employment and Training Agency board member or candidate may solicit or accept a campaign contribution of $250 or more from you during this period.</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jc w:val="both"/>
        <w:rPr>
          <w:sz w:val="24"/>
          <w:szCs w:val="24"/>
          <w:lang w:eastAsia="en-US"/>
        </w:rPr>
      </w:pPr>
      <w:r w:rsidRPr="0019527F">
        <w:rPr>
          <w:sz w:val="24"/>
          <w:szCs w:val="24"/>
          <w:lang w:eastAsia="en-US"/>
        </w:rPr>
        <w:t>These prohibitions also apply to your agents, and, if you are a closely held corporation, to your majority shareholders, as well.</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hanging="442"/>
        <w:jc w:val="both"/>
        <w:rPr>
          <w:sz w:val="24"/>
          <w:szCs w:val="24"/>
          <w:lang w:eastAsia="en-US"/>
        </w:rPr>
      </w:pPr>
      <w:r w:rsidRPr="0019527F">
        <w:rPr>
          <w:sz w:val="24"/>
          <w:szCs w:val="24"/>
          <w:lang w:eastAsia="en-US"/>
        </w:rPr>
        <w:t> II.</w:t>
      </w:r>
      <w:r w:rsidRPr="0019527F">
        <w:rPr>
          <w:sz w:val="24"/>
          <w:szCs w:val="24"/>
          <w:lang w:eastAsia="en-US"/>
        </w:rPr>
        <w:tab/>
        <w:t>You must file the attached disclosure form and disclose whether you or your agent(s) have in the aggregate contributed $250 or more to any Sacramento Works, Inc. or Sacramento Employment and Training Agency board member, or any candidate for the position during the 12 month period preceding the filing of the application or the initiation of the proceeding.</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hanging="442"/>
        <w:jc w:val="both"/>
        <w:rPr>
          <w:sz w:val="24"/>
          <w:szCs w:val="24"/>
          <w:lang w:eastAsia="en-US"/>
        </w:rPr>
      </w:pPr>
      <w:r w:rsidRPr="0019527F">
        <w:rPr>
          <w:sz w:val="24"/>
          <w:szCs w:val="24"/>
          <w:lang w:eastAsia="en-US"/>
        </w:rPr>
        <w:t>III.</w:t>
      </w:r>
      <w:r w:rsidRPr="0019527F">
        <w:rPr>
          <w:sz w:val="24"/>
          <w:szCs w:val="24"/>
          <w:lang w:eastAsia="en-US"/>
        </w:rPr>
        <w:tab/>
        <w:t>If you or your agent have made a contribution of $250 or more to any Sacramento Works, Inc. or Sacramento Employment and Training Agency board member or candidate during the 12 months preceding the decision on the application or proceeding, that board member must disqualify himself or herself from the decision.  However, disqualification is not required if the board member or candi</w:t>
      </w:r>
      <w:r w:rsidRPr="0019527F">
        <w:rPr>
          <w:sz w:val="24"/>
          <w:szCs w:val="24"/>
          <w:lang w:eastAsia="en-US"/>
        </w:rPr>
        <w:softHyphen/>
        <w:t>date returns the campaign contribution within 30 days of learn</w:t>
      </w:r>
      <w:r w:rsidRPr="0019527F">
        <w:rPr>
          <w:sz w:val="24"/>
          <w:szCs w:val="24"/>
          <w:lang w:eastAsia="en-US"/>
        </w:rPr>
        <w:softHyphen/>
        <w:t>ing about both the contribution and the proceedings.</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hanging="442"/>
        <w:jc w:val="both"/>
        <w:rPr>
          <w:sz w:val="22"/>
          <w:szCs w:val="22"/>
          <w:lang w:eastAsia="en-US"/>
        </w:rPr>
        <w:sectPr w:rsidR="0019527F" w:rsidRPr="0019527F" w:rsidSect="00DA53DF">
          <w:pgSz w:w="12240" w:h="15840"/>
          <w:pgMar w:top="720" w:right="1440" w:bottom="360" w:left="1440" w:header="720" w:footer="360" w:gutter="0"/>
          <w:cols w:space="720"/>
          <w:noEndnote/>
        </w:sectPr>
      </w:pPr>
    </w:p>
    <w:p w:rsidR="0019527F" w:rsidRPr="0019527F" w:rsidRDefault="0019527F" w:rsidP="0019527F">
      <w:pPr>
        <w:widowControl w:val="0"/>
        <w:tabs>
          <w:tab w:val="right" w:pos="9360"/>
        </w:tabs>
        <w:suppressAutoHyphens w:val="0"/>
        <w:autoSpaceDE w:val="0"/>
        <w:autoSpaceDN w:val="0"/>
        <w:adjustRightInd w:val="0"/>
        <w:jc w:val="both"/>
        <w:rPr>
          <w:sz w:val="24"/>
          <w:szCs w:val="24"/>
          <w:lang w:eastAsia="en-US"/>
        </w:rPr>
      </w:pPr>
      <w:r w:rsidRPr="0019527F">
        <w:rPr>
          <w:sz w:val="24"/>
          <w:szCs w:val="24"/>
          <w:lang w:eastAsia="en-US"/>
        </w:rPr>
        <w:tab/>
      </w:r>
      <w:r>
        <w:rPr>
          <w:b/>
          <w:bCs/>
          <w:sz w:val="24"/>
          <w:szCs w:val="24"/>
          <w:lang w:eastAsia="en-US"/>
        </w:rPr>
        <w:t>EXHIBIT D</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1269" w:hanging="386"/>
        <w:jc w:val="both"/>
        <w:rPr>
          <w:sz w:val="24"/>
          <w:szCs w:val="24"/>
          <w:lang w:eastAsia="en-US"/>
        </w:rPr>
      </w:pPr>
      <w:r w:rsidRPr="0019527F">
        <w:rPr>
          <w:sz w:val="24"/>
          <w:szCs w:val="24"/>
          <w:lang w:eastAsia="en-US"/>
        </w:rPr>
        <w:t xml:space="preserve"> 1.</w:t>
      </w:r>
      <w:r w:rsidRPr="0019527F">
        <w:rPr>
          <w:sz w:val="24"/>
          <w:szCs w:val="24"/>
          <w:lang w:eastAsia="en-US"/>
        </w:rPr>
        <w:tab/>
        <w:t>A proceeding involving "a license, permit, or other entitlement for use" includes all business, professional, trade and land use licenses and permits, and all other entitlements for use, including all entitlements for land use, all contracts (other than competitively bid, labor or personal employment) and all franchises.</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1269" w:hanging="386"/>
        <w:jc w:val="both"/>
        <w:rPr>
          <w:sz w:val="24"/>
          <w:szCs w:val="24"/>
          <w:lang w:eastAsia="en-US"/>
        </w:rPr>
      </w:pPr>
      <w:r w:rsidRPr="0019527F">
        <w:rPr>
          <w:sz w:val="24"/>
          <w:szCs w:val="24"/>
          <w:lang w:eastAsia="en-US"/>
        </w:rPr>
        <w:t xml:space="preserve"> 2.</w:t>
      </w:r>
      <w:r w:rsidRPr="0019527F">
        <w:rPr>
          <w:sz w:val="24"/>
          <w:szCs w:val="24"/>
          <w:lang w:eastAsia="en-US"/>
        </w:rPr>
        <w:tab/>
        <w:t>Your "agent" is someone who represents you in connection with a proceeding involving a license, permit or other entitlement for use.  If an agent is acting in his or her capacity as an employee or member of a law, architectural, engineering, consulting firm, or similar business entity or corporation, both the business entity or corporation and the individual are agents.</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1269" w:hanging="386"/>
        <w:jc w:val="both"/>
        <w:rPr>
          <w:sz w:val="24"/>
          <w:szCs w:val="24"/>
          <w:lang w:eastAsia="en-US"/>
        </w:rPr>
      </w:pPr>
      <w:r w:rsidRPr="0019527F">
        <w:rPr>
          <w:sz w:val="24"/>
          <w:szCs w:val="24"/>
          <w:lang w:eastAsia="en-US"/>
        </w:rPr>
        <w:t xml:space="preserve"> 3.</w:t>
      </w:r>
      <w:r w:rsidRPr="0019527F">
        <w:rPr>
          <w:sz w:val="24"/>
          <w:szCs w:val="24"/>
          <w:lang w:eastAsia="en-US"/>
        </w:rPr>
        <w:tab/>
        <w:t>To determine whether a campaign contribution of $250 or more has been made by you, campaign contributions made by you within the preceding 12 months must be aggregated with those made by your agent within the preceding 12 months or the period of the agency, whichever is shorter.  Campaign contributions made to different Sacramento Works, Inc. or Sacramento Employment and Training Agency board members or candidates are not aggregated.</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441"/>
        <w:jc w:val="both"/>
        <w:rPr>
          <w:sz w:val="24"/>
          <w:szCs w:val="24"/>
          <w:lang w:eastAsia="en-US"/>
        </w:rPr>
      </w:pPr>
      <w:r w:rsidRPr="0019527F">
        <w:rPr>
          <w:sz w:val="24"/>
          <w:szCs w:val="24"/>
          <w:lang w:eastAsia="en-US"/>
        </w:rPr>
        <w:t xml:space="preserve">This notice summarizes the major requirements of Government Code Section 84308 of the Political Reform Act and 2 Cal. Adm. Code Sections 18438.1 - 18438.8.  For more information, contact HEATHER LUKE, Workforce Development </w:t>
      </w:r>
      <w:r w:rsidR="00AE37F3">
        <w:rPr>
          <w:sz w:val="24"/>
          <w:szCs w:val="24"/>
          <w:lang w:eastAsia="en-US"/>
        </w:rPr>
        <w:t>Planner I</w:t>
      </w:r>
      <w:r w:rsidRPr="0019527F">
        <w:rPr>
          <w:sz w:val="24"/>
          <w:szCs w:val="24"/>
          <w:lang w:eastAsia="en-US"/>
        </w:rPr>
        <w:t>, Sacramento Employment and Training Agency, 925 Del Paso Blvd., Sacramento, California, 95815-3608, (916) 263-4072, or the Fair Political Practices Commission, 428 J Street, Suite 620, Sacramento, California, 95814, (916) 322-5660.</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19527F">
        <w:rPr>
          <w:sz w:val="24"/>
          <w:szCs w:val="24"/>
          <w:lang w:eastAsia="en-US"/>
        </w:rPr>
        <w:t>Prepared based upon the forms recommended by the Legal Division of the Fair Political Practices Commission 8/85.</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firstLine="883"/>
        <w:jc w:val="both"/>
        <w:rPr>
          <w:sz w:val="24"/>
          <w:szCs w:val="24"/>
          <w:lang w:eastAsia="en-US"/>
        </w:rPr>
        <w:sectPr w:rsidR="0019527F" w:rsidRPr="0019527F" w:rsidSect="00DA53DF">
          <w:pgSz w:w="12240" w:h="15840"/>
          <w:pgMar w:top="720" w:right="1440" w:bottom="360" w:left="1440" w:header="720" w:footer="360" w:gutter="0"/>
          <w:cols w:space="720"/>
          <w:noEndnote/>
        </w:sectPr>
      </w:pPr>
    </w:p>
    <w:p w:rsidR="0019527F" w:rsidRPr="0019527F" w:rsidRDefault="0019527F" w:rsidP="0019527F">
      <w:pPr>
        <w:widowControl w:val="0"/>
        <w:tabs>
          <w:tab w:val="right" w:pos="9360"/>
        </w:tabs>
        <w:suppressAutoHyphens w:val="0"/>
        <w:autoSpaceDE w:val="0"/>
        <w:autoSpaceDN w:val="0"/>
        <w:adjustRightInd w:val="0"/>
        <w:jc w:val="both"/>
        <w:rPr>
          <w:sz w:val="24"/>
          <w:szCs w:val="24"/>
          <w:lang w:eastAsia="en-US"/>
        </w:rPr>
      </w:pPr>
      <w:r w:rsidRPr="0019527F">
        <w:rPr>
          <w:sz w:val="24"/>
          <w:szCs w:val="24"/>
          <w:lang w:eastAsia="en-US"/>
        </w:rPr>
        <w:tab/>
      </w:r>
      <w:r>
        <w:rPr>
          <w:b/>
          <w:bCs/>
          <w:sz w:val="24"/>
          <w:szCs w:val="24"/>
          <w:lang w:eastAsia="en-US"/>
        </w:rPr>
        <w:t>EXHIBIT D</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AE37F3" w:rsidRDefault="0019527F" w:rsidP="006F61DE">
      <w:pPr>
        <w:widowControl w:val="0"/>
        <w:tabs>
          <w:tab w:val="right" w:pos="9360"/>
        </w:tabs>
        <w:suppressAutoHyphens w:val="0"/>
        <w:autoSpaceDE w:val="0"/>
        <w:autoSpaceDN w:val="0"/>
        <w:adjustRightInd w:val="0"/>
        <w:jc w:val="center"/>
        <w:rPr>
          <w:sz w:val="24"/>
          <w:szCs w:val="24"/>
          <w:lang w:eastAsia="en-US"/>
        </w:rPr>
      </w:pPr>
      <w:r w:rsidRPr="0019527F">
        <w:rPr>
          <w:b/>
          <w:bCs/>
          <w:sz w:val="24"/>
          <w:szCs w:val="24"/>
          <w:u w:val="single"/>
          <w:lang w:eastAsia="en-US"/>
        </w:rPr>
        <w:t>Party Disclosure Form</w:t>
      </w:r>
    </w:p>
    <w:p w:rsidR="0019527F" w:rsidRPr="0019527F" w:rsidRDefault="0019527F" w:rsidP="0019527F">
      <w:pPr>
        <w:widowControl w:val="0"/>
        <w:tabs>
          <w:tab w:val="right" w:pos="9360"/>
        </w:tabs>
        <w:suppressAutoHyphens w:val="0"/>
        <w:autoSpaceDE w:val="0"/>
        <w:autoSpaceDN w:val="0"/>
        <w:adjustRightInd w:val="0"/>
        <w:jc w:val="both"/>
        <w:rPr>
          <w:sz w:val="24"/>
          <w:szCs w:val="24"/>
          <w:lang w:eastAsia="en-US"/>
        </w:rPr>
      </w:pPr>
      <w:r w:rsidRPr="0019527F">
        <w:rPr>
          <w:sz w:val="24"/>
          <w:szCs w:val="24"/>
          <w:lang w:eastAsia="en-US"/>
        </w:rPr>
        <w:t>SACRAMENTO EMPLOYMENT AND TRAINING</w:t>
      </w:r>
      <w:r w:rsidR="00AE37F3">
        <w:rPr>
          <w:sz w:val="24"/>
          <w:szCs w:val="24"/>
          <w:lang w:eastAsia="en-US"/>
        </w:rPr>
        <w:t xml:space="preserve"> AGENCY</w:t>
      </w:r>
      <w:r w:rsidRPr="0019527F">
        <w:rPr>
          <w:sz w:val="24"/>
          <w:szCs w:val="24"/>
          <w:lang w:eastAsia="en-US"/>
        </w:rPr>
        <w:t xml:space="preserve"> </w:t>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right" w:pos="9360"/>
        </w:tabs>
        <w:suppressAutoHyphens w:val="0"/>
        <w:autoSpaceDE w:val="0"/>
        <w:autoSpaceDN w:val="0"/>
        <w:adjustRightInd w:val="0"/>
        <w:jc w:val="both"/>
        <w:rPr>
          <w:sz w:val="24"/>
          <w:szCs w:val="24"/>
          <w:lang w:eastAsia="en-US"/>
        </w:rPr>
      </w:pPr>
      <w:r w:rsidRPr="0019527F">
        <w:rPr>
          <w:sz w:val="24"/>
          <w:szCs w:val="24"/>
          <w:lang w:eastAsia="en-US"/>
        </w:rPr>
        <w:t>Party's Name:</w:t>
      </w:r>
      <w:r w:rsidRPr="0019527F">
        <w:rPr>
          <w:sz w:val="24"/>
          <w:szCs w:val="24"/>
          <w:u w:val="single"/>
          <w:lang w:eastAsia="en-US"/>
        </w:rPr>
        <w:tab/>
      </w:r>
    </w:p>
    <w:p w:rsidR="0019527F" w:rsidRPr="0019527F"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324"/>
          <w:tab w:val="left" w:pos="1656"/>
          <w:tab w:val="left" w:pos="2332"/>
          <w:tab w:val="right" w:pos="9360"/>
        </w:tabs>
        <w:suppressAutoHyphens w:val="0"/>
        <w:autoSpaceDE w:val="0"/>
        <w:autoSpaceDN w:val="0"/>
        <w:adjustRightInd w:val="0"/>
        <w:ind w:left="2332" w:hanging="2332"/>
        <w:jc w:val="both"/>
        <w:rPr>
          <w:sz w:val="24"/>
          <w:szCs w:val="24"/>
          <w:lang w:eastAsia="en-US"/>
        </w:rPr>
      </w:pPr>
      <w:r w:rsidRPr="0019527F">
        <w:rPr>
          <w:sz w:val="24"/>
          <w:szCs w:val="24"/>
          <w:lang w:eastAsia="en-US"/>
        </w:rPr>
        <w:t>Party's Address:</w:t>
      </w:r>
      <w:r w:rsidRPr="0019527F">
        <w:rPr>
          <w:sz w:val="24"/>
          <w:szCs w:val="24"/>
          <w:lang w:eastAsia="en-US"/>
        </w:rPr>
        <w:tab/>
      </w:r>
      <w:r w:rsidRPr="0019527F">
        <w:rPr>
          <w:sz w:val="24"/>
          <w:szCs w:val="24"/>
          <w:u w:val="single"/>
          <w:lang w:eastAsia="en-US"/>
        </w:rPr>
        <w:tab/>
      </w:r>
      <w:r w:rsidRPr="0019527F">
        <w:rPr>
          <w:sz w:val="24"/>
          <w:szCs w:val="24"/>
          <w:u w:val="single"/>
          <w:lang w:eastAsia="en-US"/>
        </w:rPr>
        <w:tab/>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ind w:left="1656"/>
        <w:jc w:val="both"/>
        <w:rPr>
          <w:sz w:val="24"/>
          <w:szCs w:val="24"/>
          <w:lang w:eastAsia="en-US"/>
        </w:rPr>
      </w:pPr>
      <w:r w:rsidRPr="0019527F">
        <w:rPr>
          <w:sz w:val="24"/>
          <w:szCs w:val="24"/>
          <w:lang w:eastAsia="en-US"/>
        </w:rPr>
        <w:t>(Street)</w:t>
      </w:r>
    </w:p>
    <w:p w:rsidR="0019527F" w:rsidRPr="0019527F" w:rsidRDefault="0019527F" w:rsidP="0019527F">
      <w:pPr>
        <w:widowControl w:val="0"/>
        <w:tabs>
          <w:tab w:val="right" w:pos="9360"/>
        </w:tabs>
        <w:suppressAutoHyphens w:val="0"/>
        <w:autoSpaceDE w:val="0"/>
        <w:autoSpaceDN w:val="0"/>
        <w:adjustRightInd w:val="0"/>
        <w:ind w:left="1656"/>
        <w:jc w:val="both"/>
        <w:rPr>
          <w:sz w:val="24"/>
          <w:szCs w:val="24"/>
          <w:lang w:eastAsia="en-US"/>
        </w:rPr>
      </w:pPr>
      <w:r w:rsidRPr="0019527F">
        <w:rPr>
          <w:sz w:val="24"/>
          <w:szCs w:val="24"/>
          <w:u w:val="single"/>
          <w:lang w:eastAsia="en-US"/>
        </w:rPr>
        <w:tab/>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ind w:left="1656"/>
        <w:jc w:val="both"/>
        <w:rPr>
          <w:sz w:val="24"/>
          <w:szCs w:val="24"/>
          <w:lang w:eastAsia="en-US"/>
        </w:rPr>
      </w:pPr>
      <w:r w:rsidRPr="0019527F">
        <w:rPr>
          <w:sz w:val="24"/>
          <w:szCs w:val="24"/>
          <w:lang w:eastAsia="en-US"/>
        </w:rPr>
        <w:t>(City)</w:t>
      </w:r>
    </w:p>
    <w:p w:rsidR="0019527F" w:rsidRPr="0019527F" w:rsidRDefault="0019527F" w:rsidP="0019527F">
      <w:pPr>
        <w:widowControl w:val="0"/>
        <w:tabs>
          <w:tab w:val="right" w:pos="9360"/>
        </w:tabs>
        <w:suppressAutoHyphens w:val="0"/>
        <w:autoSpaceDE w:val="0"/>
        <w:autoSpaceDN w:val="0"/>
        <w:adjustRightInd w:val="0"/>
        <w:ind w:left="1656"/>
        <w:jc w:val="both"/>
        <w:rPr>
          <w:sz w:val="24"/>
          <w:szCs w:val="24"/>
          <w:lang w:eastAsia="en-US"/>
        </w:rPr>
      </w:pPr>
      <w:r w:rsidRPr="0019527F">
        <w:rPr>
          <w:sz w:val="24"/>
          <w:szCs w:val="24"/>
          <w:u w:val="single"/>
          <w:lang w:eastAsia="en-US"/>
        </w:rPr>
        <w:tab/>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right" w:pos="9360"/>
        </w:tabs>
        <w:suppressAutoHyphens w:val="0"/>
        <w:autoSpaceDE w:val="0"/>
        <w:autoSpaceDN w:val="0"/>
        <w:adjustRightInd w:val="0"/>
        <w:ind w:left="5040" w:hanging="3384"/>
        <w:jc w:val="both"/>
        <w:rPr>
          <w:sz w:val="24"/>
          <w:szCs w:val="24"/>
          <w:lang w:eastAsia="en-US"/>
        </w:rPr>
      </w:pPr>
      <w:r w:rsidRPr="0019527F">
        <w:rPr>
          <w:sz w:val="24"/>
          <w:szCs w:val="24"/>
          <w:lang w:eastAsia="en-US"/>
        </w:rPr>
        <w:t>(State)</w:t>
      </w:r>
      <w:r w:rsidRPr="0019527F">
        <w:rPr>
          <w:sz w:val="24"/>
          <w:szCs w:val="24"/>
          <w:lang w:eastAsia="en-US"/>
        </w:rPr>
        <w:tab/>
      </w:r>
      <w:r w:rsidRPr="0019527F">
        <w:rPr>
          <w:sz w:val="24"/>
          <w:szCs w:val="24"/>
          <w:lang w:eastAsia="en-US"/>
        </w:rPr>
        <w:tab/>
      </w:r>
      <w:r w:rsidRPr="0019527F">
        <w:rPr>
          <w:sz w:val="24"/>
          <w:szCs w:val="24"/>
          <w:lang w:eastAsia="en-US"/>
        </w:rPr>
        <w:tab/>
      </w:r>
      <w:r w:rsidRPr="0019527F">
        <w:rPr>
          <w:sz w:val="24"/>
          <w:szCs w:val="24"/>
          <w:lang w:eastAsia="en-US"/>
        </w:rPr>
        <w:tab/>
        <w:t>(Zip)</w:t>
      </w:r>
      <w:r w:rsidRPr="0019527F">
        <w:rPr>
          <w:sz w:val="24"/>
          <w:szCs w:val="24"/>
          <w:lang w:eastAsia="en-US"/>
        </w:rPr>
        <w:tab/>
        <w:t xml:space="preserve">(Phone)               </w:t>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19527F">
        <w:rPr>
          <w:sz w:val="24"/>
          <w:szCs w:val="24"/>
          <w:lang w:eastAsia="en-US"/>
        </w:rPr>
        <w:t>Title of Request for Proposals for which proposal is hereby submitted:</w:t>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right" w:pos="9360"/>
        </w:tabs>
        <w:suppressAutoHyphens w:val="0"/>
        <w:autoSpaceDE w:val="0"/>
        <w:autoSpaceDN w:val="0"/>
        <w:adjustRightInd w:val="0"/>
        <w:jc w:val="both"/>
        <w:rPr>
          <w:sz w:val="24"/>
          <w:szCs w:val="24"/>
          <w:lang w:eastAsia="en-US"/>
        </w:rPr>
      </w:pPr>
      <w:r w:rsidRPr="0019527F">
        <w:rPr>
          <w:sz w:val="24"/>
          <w:szCs w:val="24"/>
          <w:u w:val="single"/>
          <w:lang w:eastAsia="en-US"/>
        </w:rPr>
        <w:tab/>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19527F">
        <w:rPr>
          <w:sz w:val="24"/>
          <w:szCs w:val="24"/>
          <w:lang w:eastAsia="en-US"/>
        </w:rPr>
        <w:t>Sacramento Works, Inc. or Sacramento Employment and Training Agency board member to whom you and/or your agent made campaign contributions in aggregation of $250 or more and dates of contributions:</w:t>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Name of Board Member:</w:t>
      </w:r>
      <w:r w:rsidRPr="0019527F">
        <w:rPr>
          <w:sz w:val="24"/>
          <w:szCs w:val="24"/>
          <w:u w:val="single"/>
          <w:lang w:eastAsia="en-US"/>
        </w:rPr>
        <w:tab/>
      </w: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Name of Contributor (if other than Party):</w:t>
      </w:r>
      <w:r w:rsidRPr="0019527F">
        <w:rPr>
          <w:sz w:val="24"/>
          <w:szCs w:val="24"/>
          <w:u w:val="single"/>
          <w:lang w:eastAsia="en-US"/>
        </w:rPr>
        <w:tab/>
      </w: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Date(s):</w:t>
      </w:r>
      <w:r w:rsidRPr="0019527F">
        <w:rPr>
          <w:sz w:val="24"/>
          <w:szCs w:val="24"/>
          <w:u w:val="single"/>
          <w:lang w:eastAsia="en-US"/>
        </w:rPr>
        <w:tab/>
      </w: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Amount:</w:t>
      </w:r>
      <w:r w:rsidRPr="0019527F">
        <w:rPr>
          <w:sz w:val="24"/>
          <w:szCs w:val="24"/>
          <w:u w:val="single"/>
          <w:lang w:eastAsia="en-US"/>
        </w:rPr>
        <w:tab/>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spacing w:line="360" w:lineRule="auto"/>
        <w:jc w:val="both"/>
        <w:rPr>
          <w:sz w:val="24"/>
          <w:szCs w:val="24"/>
          <w:lang w:eastAsia="en-US"/>
        </w:rPr>
      </w:pP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Name of Board Member:</w:t>
      </w:r>
      <w:r w:rsidRPr="0019527F">
        <w:rPr>
          <w:sz w:val="24"/>
          <w:szCs w:val="24"/>
          <w:u w:val="single"/>
          <w:lang w:eastAsia="en-US"/>
        </w:rPr>
        <w:tab/>
      </w: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Name of Contributor (if other than Party):</w:t>
      </w:r>
      <w:r w:rsidRPr="0019527F">
        <w:rPr>
          <w:sz w:val="24"/>
          <w:szCs w:val="24"/>
          <w:u w:val="single"/>
          <w:lang w:eastAsia="en-US"/>
        </w:rPr>
        <w:tab/>
      </w: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Date(s):</w:t>
      </w:r>
      <w:r w:rsidRPr="0019527F">
        <w:rPr>
          <w:sz w:val="24"/>
          <w:szCs w:val="24"/>
          <w:u w:val="single"/>
          <w:lang w:eastAsia="en-US"/>
        </w:rPr>
        <w:tab/>
      </w: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Amount:</w:t>
      </w:r>
      <w:r w:rsidRPr="0019527F">
        <w:rPr>
          <w:sz w:val="24"/>
          <w:szCs w:val="24"/>
          <w:u w:val="single"/>
          <w:lang w:eastAsia="en-US"/>
        </w:rPr>
        <w:tab/>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spacing w:line="360" w:lineRule="auto"/>
        <w:jc w:val="both"/>
        <w:rPr>
          <w:sz w:val="24"/>
          <w:szCs w:val="24"/>
          <w:lang w:eastAsia="en-US"/>
        </w:rPr>
      </w:pP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Name of Board Member:</w:t>
      </w:r>
      <w:r w:rsidRPr="0019527F">
        <w:rPr>
          <w:sz w:val="24"/>
          <w:szCs w:val="24"/>
          <w:u w:val="single"/>
          <w:lang w:eastAsia="en-US"/>
        </w:rPr>
        <w:tab/>
      </w: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Name of Contributor (if other than Party):</w:t>
      </w:r>
      <w:r w:rsidRPr="0019527F">
        <w:rPr>
          <w:sz w:val="24"/>
          <w:szCs w:val="24"/>
          <w:u w:val="single"/>
          <w:lang w:eastAsia="en-US"/>
        </w:rPr>
        <w:tab/>
      </w: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Date(s):</w:t>
      </w:r>
      <w:r w:rsidRPr="0019527F">
        <w:rPr>
          <w:sz w:val="24"/>
          <w:szCs w:val="24"/>
          <w:u w:val="single"/>
          <w:lang w:eastAsia="en-US"/>
        </w:rPr>
        <w:tab/>
      </w:r>
    </w:p>
    <w:p w:rsidR="0019527F" w:rsidRPr="0019527F"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19527F">
        <w:rPr>
          <w:sz w:val="24"/>
          <w:szCs w:val="24"/>
          <w:lang w:eastAsia="en-US"/>
        </w:rPr>
        <w:t>Amount:</w:t>
      </w:r>
      <w:r w:rsidRPr="0019527F">
        <w:rPr>
          <w:sz w:val="24"/>
          <w:szCs w:val="24"/>
          <w:u w:val="single"/>
          <w:lang w:eastAsia="en-US"/>
        </w:rPr>
        <w:tab/>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19527F">
        <w:rPr>
          <w:sz w:val="24"/>
          <w:szCs w:val="24"/>
          <w:lang w:eastAsia="en-US"/>
        </w:rPr>
        <w:t>(Use additional sheet, if necessary)</w:t>
      </w:r>
    </w:p>
    <w:p w:rsidR="0019527F" w:rsidRPr="0019527F" w:rsidRDefault="00EC1859"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Pr>
          <w:noProof/>
          <w:sz w:val="24"/>
          <w:szCs w:val="24"/>
          <w:lang w:eastAsia="en-US"/>
        </w:rPr>
        <mc:AlternateContent>
          <mc:Choice Requires="wps">
            <w:drawing>
              <wp:anchor distT="0" distB="0" distL="114300" distR="114300" simplePos="0" relativeHeight="251647488" behindDoc="0" locked="0" layoutInCell="1" allowOverlap="1" wp14:anchorId="7EA9E36A">
                <wp:simplePos x="0" y="0"/>
                <wp:positionH relativeFrom="column">
                  <wp:posOffset>-62865</wp:posOffset>
                </wp:positionH>
                <wp:positionV relativeFrom="paragraph">
                  <wp:posOffset>125730</wp:posOffset>
                </wp:positionV>
                <wp:extent cx="228600" cy="228600"/>
                <wp:effectExtent l="0" t="0" r="0" b="0"/>
                <wp:wrapNone/>
                <wp:docPr id="24"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44030" id="Rectangle 45" o:spid="_x0000_s1026" style="position:absolute;margin-left:-4.95pt;margin-top:9.9pt;width:18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">
                <v:path arrowok="t"/>
                <o:lock v:ext="edit" aspectratio="t"/>
              </v:rect>
            </w:pict>
          </mc:Fallback>
        </mc:AlternateContent>
      </w:r>
    </w:p>
    <w:p w:rsidR="0019527F" w:rsidRPr="0019527F" w:rsidRDefault="00EC1859"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ind w:left="441" w:hanging="441"/>
        <w:jc w:val="both"/>
        <w:rPr>
          <w:sz w:val="24"/>
          <w:szCs w:val="24"/>
          <w:lang w:eastAsia="en-US"/>
        </w:rPr>
      </w:pPr>
      <w:r>
        <w:rPr>
          <w:noProof/>
          <w:sz w:val="24"/>
          <w:szCs w:val="24"/>
          <w:lang w:eastAsia="en-US"/>
        </w:rPr>
        <mc:AlternateContent>
          <mc:Choice Requires="wps">
            <w:drawing>
              <wp:anchor distT="0" distB="0" distL="114300" distR="114300" simplePos="0" relativeHeight="251668992" behindDoc="1" locked="1" layoutInCell="0" allowOverlap="1" wp14:anchorId="56865D75">
                <wp:simplePos x="0" y="0"/>
                <wp:positionH relativeFrom="margin">
                  <wp:posOffset>12065</wp:posOffset>
                </wp:positionH>
                <wp:positionV relativeFrom="paragraph">
                  <wp:posOffset>0</wp:posOffset>
                </wp:positionV>
                <wp:extent cx="113030" cy="137160"/>
                <wp:effectExtent l="0" t="0" r="0" b="0"/>
                <wp:wrapNone/>
                <wp:docPr id="23"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303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B2816" w:rsidRDefault="00DB2816" w:rsidP="0019527F">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65D75" id="Rectangle 41" o:spid="_x0000_s1027" style="position:absolute;left:0;text-align:left;margin-left:.95pt;margin-top:0;width:8.9pt;height:10.8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" o:allowincell="f" filled="f" stroked="f" strokeweight="0">
                <v:path arrowok="t"/>
                <o:lock v:ext="edit" aspectratio="t"/>
                <v:textbox inset="0,0,0,0">
                  <w:txbxContent>
                    <w:p w:rsidR="00DB2816" w:rsidRDefault="00DB2816" w:rsidP="0019527F">
                      <w:pPr>
                        <w:pBdr>
                          <w:top w:val="single" w:sz="7" w:space="0" w:color="000000"/>
                          <w:left w:val="single" w:sz="7" w:space="0" w:color="000000"/>
                          <w:bottom w:val="single" w:sz="7" w:space="0" w:color="000000"/>
                          <w:right w:val="single" w:sz="7" w:space="0" w:color="000000"/>
                        </w:pBdr>
                      </w:pPr>
                    </w:p>
                  </w:txbxContent>
                </v:textbox>
                <w10:wrap anchorx="margin"/>
                <w10:anchorlock/>
              </v:rect>
            </w:pict>
          </mc:Fallback>
        </mc:AlternateContent>
      </w:r>
      <w:r w:rsidR="0019527F" w:rsidRPr="0019527F">
        <w:rPr>
          <w:sz w:val="24"/>
          <w:szCs w:val="24"/>
          <w:lang w:eastAsia="en-US"/>
        </w:rPr>
        <w:tab/>
        <w:t>No contributions made.</w:t>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41"/>
          <w:tab w:val="left" w:pos="883"/>
          <w:tab w:val="left" w:pos="1324"/>
          <w:tab w:val="left" w:pos="1656"/>
          <w:tab w:val="left" w:pos="2332"/>
          <w:tab w:val="left" w:pos="2880"/>
          <w:tab w:val="left" w:pos="3753"/>
          <w:tab w:val="right" w:pos="9360"/>
        </w:tabs>
        <w:suppressAutoHyphens w:val="0"/>
        <w:autoSpaceDE w:val="0"/>
        <w:autoSpaceDN w:val="0"/>
        <w:adjustRightInd w:val="0"/>
        <w:ind w:left="3753" w:hanging="3753"/>
        <w:jc w:val="both"/>
        <w:rPr>
          <w:sz w:val="24"/>
          <w:szCs w:val="24"/>
          <w:lang w:eastAsia="en-US"/>
        </w:rPr>
      </w:pPr>
      <w:r w:rsidRPr="0019527F">
        <w:rPr>
          <w:sz w:val="24"/>
          <w:szCs w:val="24"/>
          <w:lang w:eastAsia="en-US"/>
        </w:rPr>
        <w:t>DATE:</w:t>
      </w:r>
      <w:r w:rsidRPr="0019527F">
        <w:rPr>
          <w:sz w:val="24"/>
          <w:szCs w:val="24"/>
          <w:u w:val="single"/>
          <w:lang w:eastAsia="en-US"/>
        </w:rPr>
        <w:tab/>
      </w:r>
      <w:r w:rsidRPr="0019527F">
        <w:rPr>
          <w:sz w:val="24"/>
          <w:szCs w:val="24"/>
          <w:u w:val="single"/>
          <w:lang w:eastAsia="en-US"/>
        </w:rPr>
        <w:tab/>
      </w:r>
      <w:r w:rsidRPr="0019527F">
        <w:rPr>
          <w:sz w:val="24"/>
          <w:szCs w:val="24"/>
          <w:u w:val="single"/>
          <w:lang w:eastAsia="en-US"/>
        </w:rPr>
        <w:tab/>
      </w:r>
      <w:r w:rsidRPr="0019527F">
        <w:rPr>
          <w:sz w:val="24"/>
          <w:szCs w:val="24"/>
          <w:u w:val="single"/>
          <w:lang w:eastAsia="en-US"/>
        </w:rPr>
        <w:tab/>
      </w:r>
      <w:r w:rsidRPr="0019527F">
        <w:rPr>
          <w:sz w:val="24"/>
          <w:szCs w:val="24"/>
          <w:u w:val="single"/>
          <w:lang w:eastAsia="en-US"/>
        </w:rPr>
        <w:tab/>
      </w:r>
      <w:r w:rsidRPr="0019527F">
        <w:rPr>
          <w:sz w:val="24"/>
          <w:szCs w:val="24"/>
          <w:lang w:eastAsia="en-US"/>
        </w:rPr>
        <w:tab/>
      </w:r>
      <w:r w:rsidRPr="0019527F">
        <w:rPr>
          <w:sz w:val="24"/>
          <w:szCs w:val="24"/>
          <w:u w:val="single"/>
          <w:lang w:eastAsia="en-US"/>
        </w:rPr>
        <w:tab/>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ind w:left="3753"/>
        <w:jc w:val="both"/>
        <w:rPr>
          <w:sz w:val="24"/>
          <w:szCs w:val="24"/>
          <w:lang w:eastAsia="en-US"/>
        </w:rPr>
      </w:pPr>
      <w:r w:rsidRPr="0019527F">
        <w:rPr>
          <w:sz w:val="24"/>
          <w:szCs w:val="24"/>
          <w:lang w:eastAsia="en-US"/>
        </w:rPr>
        <w:t>(Signature of Party and/or Agent)</w:t>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ind w:left="3753"/>
        <w:jc w:val="both"/>
        <w:rPr>
          <w:sz w:val="24"/>
          <w:szCs w:val="24"/>
          <w:lang w:eastAsia="en-US"/>
        </w:rPr>
        <w:sectPr w:rsidR="0019527F" w:rsidRPr="0019527F" w:rsidSect="00DA53DF">
          <w:pgSz w:w="12240" w:h="15840"/>
          <w:pgMar w:top="720" w:right="1440" w:bottom="360" w:left="1440" w:header="720" w:footer="360" w:gutter="0"/>
          <w:cols w:space="720"/>
          <w:noEndnote/>
        </w:sectPr>
      </w:pPr>
    </w:p>
    <w:p w:rsidR="0019527F" w:rsidRPr="0019527F" w:rsidRDefault="0019527F" w:rsidP="0019527F">
      <w:pPr>
        <w:widowControl w:val="0"/>
        <w:tabs>
          <w:tab w:val="right" w:pos="9360"/>
        </w:tabs>
        <w:suppressAutoHyphens w:val="0"/>
        <w:autoSpaceDE w:val="0"/>
        <w:autoSpaceDN w:val="0"/>
        <w:adjustRightInd w:val="0"/>
        <w:spacing w:line="285" w:lineRule="exact"/>
        <w:jc w:val="both"/>
        <w:rPr>
          <w:sz w:val="22"/>
          <w:szCs w:val="22"/>
          <w:lang w:eastAsia="en-US"/>
        </w:rPr>
      </w:pPr>
      <w:r w:rsidRPr="0019527F">
        <w:rPr>
          <w:sz w:val="22"/>
          <w:szCs w:val="22"/>
          <w:lang w:eastAsia="en-US"/>
        </w:rPr>
        <w:tab/>
      </w:r>
      <w:r>
        <w:rPr>
          <w:b/>
          <w:bCs/>
          <w:sz w:val="22"/>
          <w:szCs w:val="22"/>
          <w:lang w:eastAsia="en-US"/>
        </w:rPr>
        <w:t>EXHIBIT D</w:t>
      </w:r>
    </w:p>
    <w:p w:rsidR="0019527F" w:rsidRPr="0019527F"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spacing w:line="285" w:lineRule="exact"/>
        <w:jc w:val="both"/>
        <w:rPr>
          <w:sz w:val="22"/>
          <w:szCs w:val="22"/>
          <w:lang w:eastAsia="en-US"/>
        </w:rPr>
      </w:pPr>
    </w:p>
    <w:p w:rsidR="00091AA8" w:rsidRDefault="00091AA8" w:rsidP="00091AA8">
      <w:pPr>
        <w:jc w:val="center"/>
        <w:rPr>
          <w:rFonts w:ascii="Arial" w:hAnsi="Arial"/>
          <w:b/>
          <w:sz w:val="32"/>
        </w:rPr>
      </w:pPr>
      <w:r>
        <w:rPr>
          <w:rFonts w:ascii="Arial" w:hAnsi="Arial"/>
          <w:b/>
          <w:sz w:val="32"/>
        </w:rPr>
        <w:t>SACRAMENTO EMPLOYMENT &amp; TRAINING AGENCY</w:t>
      </w:r>
    </w:p>
    <w:p w:rsidR="00091AA8" w:rsidRDefault="00091AA8" w:rsidP="00091AA8">
      <w:pPr>
        <w:jc w:val="center"/>
        <w:rPr>
          <w:rFonts w:ascii="Arial" w:hAnsi="Arial"/>
          <w:sz w:val="32"/>
        </w:rPr>
      </w:pPr>
      <w:r>
        <w:rPr>
          <w:rFonts w:ascii="Arial" w:hAnsi="Arial"/>
          <w:sz w:val="32"/>
          <w:u w:val="single"/>
        </w:rPr>
        <w:t>Governing Board</w:t>
      </w:r>
    </w:p>
    <w:p w:rsidR="00091AA8" w:rsidRDefault="00091AA8" w:rsidP="00091AA8">
      <w:pPr>
        <w:jc w:val="center"/>
        <w:rPr>
          <w:rFonts w:ascii="Arial" w:hAnsi="Arial"/>
          <w:b/>
        </w:rPr>
      </w:pPr>
    </w:p>
    <w:p w:rsidR="00091AA8" w:rsidRDefault="00091AA8" w:rsidP="00091AA8">
      <w:pPr>
        <w:jc w:val="center"/>
        <w:rPr>
          <w:rFonts w:ascii="Arial" w:hAnsi="Arial"/>
          <w:b/>
        </w:rPr>
      </w:pPr>
    </w:p>
    <w:p w:rsidR="00091AA8" w:rsidRDefault="00091AA8" w:rsidP="00091AA8">
      <w:pPr>
        <w:jc w:val="center"/>
        <w:rPr>
          <w:rFonts w:ascii="Arial" w:hAnsi="Arial"/>
          <w:u w:val="single"/>
        </w:rPr>
      </w:pPr>
      <w:r>
        <w:rPr>
          <w:rFonts w:ascii="Arial" w:hAnsi="Arial"/>
          <w:u w:val="single"/>
        </w:rPr>
        <w:t xml:space="preserve"> Chair</w:t>
      </w:r>
    </w:p>
    <w:p w:rsidR="00091AA8" w:rsidRDefault="00091AA8" w:rsidP="00091AA8">
      <w:pPr>
        <w:jc w:val="center"/>
        <w:rPr>
          <w:rFonts w:ascii="Arial" w:hAnsi="Arial"/>
          <w:b/>
        </w:rPr>
      </w:pPr>
    </w:p>
    <w:p w:rsidR="00091AA8" w:rsidRPr="00DB5FD6" w:rsidRDefault="00091AA8" w:rsidP="00091AA8">
      <w:pPr>
        <w:jc w:val="center"/>
        <w:rPr>
          <w:rFonts w:ascii="Arial" w:hAnsi="Arial"/>
          <w:sz w:val="28"/>
        </w:rPr>
      </w:pPr>
      <w:r w:rsidRPr="00DB5FD6">
        <w:rPr>
          <w:rFonts w:ascii="Arial" w:hAnsi="Arial"/>
          <w:b/>
          <w:sz w:val="28"/>
        </w:rPr>
        <w:t xml:space="preserve">Supervisor </w:t>
      </w:r>
      <w:r>
        <w:rPr>
          <w:rFonts w:ascii="Arial" w:hAnsi="Arial"/>
          <w:b/>
          <w:sz w:val="28"/>
        </w:rPr>
        <w:t>Patrick Kennedy</w:t>
      </w:r>
    </w:p>
    <w:p w:rsidR="00091AA8" w:rsidRDefault="00091AA8" w:rsidP="00091AA8">
      <w:pPr>
        <w:jc w:val="center"/>
        <w:rPr>
          <w:rFonts w:ascii="Arial" w:hAnsi="Arial"/>
        </w:rPr>
      </w:pPr>
      <w:r>
        <w:rPr>
          <w:rFonts w:ascii="Arial" w:hAnsi="Arial"/>
        </w:rPr>
        <w:t>County of Sacramento</w:t>
      </w:r>
    </w:p>
    <w:p w:rsidR="00091AA8" w:rsidRDefault="00091AA8" w:rsidP="00091AA8">
      <w:pPr>
        <w:jc w:val="center"/>
        <w:rPr>
          <w:rFonts w:ascii="Arial" w:hAnsi="Arial"/>
        </w:rPr>
      </w:pPr>
      <w:r>
        <w:rPr>
          <w:rFonts w:ascii="Arial" w:hAnsi="Arial"/>
        </w:rPr>
        <w:t>700 "H" Street, Suite 2450</w:t>
      </w:r>
    </w:p>
    <w:p w:rsidR="00091AA8" w:rsidRDefault="00091AA8" w:rsidP="00091AA8">
      <w:pPr>
        <w:jc w:val="center"/>
        <w:rPr>
          <w:rFonts w:ascii="Arial" w:hAnsi="Arial"/>
        </w:rPr>
      </w:pPr>
      <w:r>
        <w:rPr>
          <w:rFonts w:ascii="Arial" w:hAnsi="Arial"/>
        </w:rPr>
        <w:t>Sacramento, CA  95814</w:t>
      </w:r>
    </w:p>
    <w:p w:rsidR="00091AA8" w:rsidRDefault="00091AA8" w:rsidP="00091AA8">
      <w:pPr>
        <w:jc w:val="center"/>
        <w:rPr>
          <w:rFonts w:ascii="Arial" w:hAnsi="Arial"/>
        </w:rPr>
      </w:pPr>
      <w:r>
        <w:rPr>
          <w:rFonts w:ascii="Arial" w:hAnsi="Arial"/>
        </w:rPr>
        <w:t>874-5481 (Maria DeAnda)</w:t>
      </w:r>
    </w:p>
    <w:p w:rsidR="00091AA8" w:rsidRDefault="00091AA8" w:rsidP="00091AA8">
      <w:pPr>
        <w:jc w:val="center"/>
        <w:rPr>
          <w:rFonts w:ascii="Arial" w:hAnsi="Arial"/>
        </w:rPr>
      </w:pPr>
      <w:r>
        <w:rPr>
          <w:rFonts w:ascii="Arial" w:hAnsi="Arial"/>
        </w:rPr>
        <w:t>FAX: 874-7593</w:t>
      </w:r>
    </w:p>
    <w:p w:rsidR="00091AA8" w:rsidRDefault="00091AA8" w:rsidP="00091AA8">
      <w:pPr>
        <w:jc w:val="center"/>
        <w:rPr>
          <w:rFonts w:ascii="Arial" w:hAnsi="Arial"/>
        </w:rPr>
      </w:pPr>
      <w:r>
        <w:rPr>
          <w:rFonts w:ascii="Arial" w:hAnsi="Arial"/>
        </w:rPr>
        <w:t xml:space="preserve">e-mail: </w:t>
      </w:r>
      <w:hyperlink r:id="rId20" w:history="1">
        <w:r w:rsidRPr="00BE67C0">
          <w:rPr>
            <w:rStyle w:val="Hyperlink"/>
            <w:rFonts w:ascii="Arial" w:hAnsi="Arial"/>
          </w:rPr>
          <w:t>supervisorkennedy@saccounty.net</w:t>
        </w:r>
      </w:hyperlink>
    </w:p>
    <w:p w:rsidR="00091AA8" w:rsidRDefault="00091AA8" w:rsidP="00091AA8">
      <w:pPr>
        <w:jc w:val="center"/>
        <w:rPr>
          <w:rFonts w:ascii="Arial" w:hAnsi="Arial"/>
          <w:b/>
          <w:sz w:val="28"/>
        </w:rPr>
      </w:pPr>
    </w:p>
    <w:p w:rsidR="00E828AA" w:rsidRPr="006F61DE" w:rsidRDefault="00E828AA" w:rsidP="00091AA8">
      <w:pPr>
        <w:jc w:val="center"/>
        <w:rPr>
          <w:rFonts w:ascii="Arial" w:hAnsi="Arial"/>
        </w:rPr>
      </w:pPr>
      <w:r>
        <w:rPr>
          <w:rFonts w:ascii="Arial" w:hAnsi="Arial"/>
        </w:rPr>
        <w:t>Vice Chair</w:t>
      </w:r>
    </w:p>
    <w:p w:rsidR="00E828AA" w:rsidRPr="006F61DE" w:rsidRDefault="00E828AA" w:rsidP="00E828AA">
      <w:pPr>
        <w:jc w:val="center"/>
        <w:rPr>
          <w:rFonts w:ascii="Arial" w:hAnsi="Arial"/>
          <w:sz w:val="28"/>
        </w:rPr>
      </w:pPr>
      <w:r w:rsidRPr="006F61DE">
        <w:rPr>
          <w:rFonts w:ascii="Arial" w:hAnsi="Arial"/>
          <w:sz w:val="28"/>
        </w:rPr>
        <w:t>Councilmember Larry Carr</w:t>
      </w:r>
    </w:p>
    <w:p w:rsidR="00E828AA" w:rsidRPr="006F61DE" w:rsidRDefault="00E828AA" w:rsidP="00E828AA">
      <w:pPr>
        <w:jc w:val="center"/>
        <w:rPr>
          <w:rFonts w:ascii="Arial" w:hAnsi="Arial"/>
          <w:b/>
        </w:rPr>
      </w:pPr>
      <w:r w:rsidRPr="006F61DE">
        <w:rPr>
          <w:rFonts w:ascii="Arial" w:hAnsi="Arial"/>
          <w:b/>
        </w:rPr>
        <w:t>City of Sacramento</w:t>
      </w:r>
    </w:p>
    <w:p w:rsidR="00E828AA" w:rsidRPr="006F61DE" w:rsidRDefault="00E828AA" w:rsidP="00E828AA">
      <w:pPr>
        <w:jc w:val="center"/>
        <w:rPr>
          <w:rFonts w:ascii="Arial" w:hAnsi="Arial"/>
          <w:b/>
        </w:rPr>
      </w:pPr>
      <w:r w:rsidRPr="006F61DE">
        <w:rPr>
          <w:rFonts w:ascii="Arial" w:hAnsi="Arial"/>
          <w:b/>
        </w:rPr>
        <w:t>915 "I" Street, 5th Floor</w:t>
      </w:r>
    </w:p>
    <w:p w:rsidR="00E828AA" w:rsidRPr="006F61DE" w:rsidRDefault="00E828AA" w:rsidP="00E828AA">
      <w:pPr>
        <w:jc w:val="center"/>
        <w:rPr>
          <w:rFonts w:ascii="Arial" w:hAnsi="Arial"/>
        </w:rPr>
      </w:pPr>
      <w:r w:rsidRPr="006F61DE">
        <w:rPr>
          <w:rFonts w:ascii="Arial" w:hAnsi="Arial"/>
          <w:b/>
        </w:rPr>
        <w:t>Sacramento, CA  95814</w:t>
      </w:r>
    </w:p>
    <w:p w:rsidR="00E828AA" w:rsidRPr="006F61DE" w:rsidRDefault="00E828AA" w:rsidP="00E828AA">
      <w:pPr>
        <w:jc w:val="center"/>
        <w:rPr>
          <w:rFonts w:ascii="Arial" w:hAnsi="Arial"/>
          <w:b/>
        </w:rPr>
      </w:pPr>
      <w:r w:rsidRPr="006F61DE">
        <w:rPr>
          <w:rFonts w:ascii="Arial" w:hAnsi="Arial"/>
          <w:b/>
        </w:rPr>
        <w:t>808-7008 (Mai)</w:t>
      </w:r>
    </w:p>
    <w:p w:rsidR="00E828AA" w:rsidRPr="006F61DE" w:rsidRDefault="00E828AA" w:rsidP="00E828AA">
      <w:pPr>
        <w:jc w:val="center"/>
        <w:rPr>
          <w:rFonts w:ascii="Arial" w:hAnsi="Arial"/>
          <w:b/>
        </w:rPr>
      </w:pPr>
      <w:r w:rsidRPr="006F61DE">
        <w:rPr>
          <w:rFonts w:ascii="Arial" w:hAnsi="Arial"/>
          <w:b/>
        </w:rPr>
        <w:t xml:space="preserve">FAX:  808-7680 </w:t>
      </w:r>
    </w:p>
    <w:p w:rsidR="00E828AA" w:rsidRDefault="00E828AA" w:rsidP="00E828AA">
      <w:pPr>
        <w:jc w:val="center"/>
        <w:rPr>
          <w:rFonts w:ascii="Arial" w:hAnsi="Arial"/>
        </w:rPr>
      </w:pPr>
      <w:r w:rsidRPr="006F61DE">
        <w:rPr>
          <w:rFonts w:ascii="Arial" w:hAnsi="Arial"/>
        </w:rPr>
        <w:t xml:space="preserve">e-mail: </w:t>
      </w:r>
      <w:hyperlink r:id="rId21" w:history="1">
        <w:r w:rsidRPr="006F61DE">
          <w:rPr>
            <w:rStyle w:val="Hyperlink"/>
          </w:rPr>
          <w:t>lcarr@cityofsacramento.org</w:t>
        </w:r>
      </w:hyperlink>
    </w:p>
    <w:p w:rsidR="00E828AA" w:rsidRPr="006F61DE" w:rsidRDefault="00E828AA" w:rsidP="00E828AA">
      <w:pPr>
        <w:jc w:val="center"/>
        <w:rPr>
          <w:rFonts w:ascii="Arial" w:hAnsi="Arial"/>
        </w:rPr>
      </w:pPr>
    </w:p>
    <w:p w:rsidR="00091AA8" w:rsidRPr="00DB5FD6" w:rsidRDefault="00091AA8" w:rsidP="00091AA8">
      <w:pPr>
        <w:jc w:val="center"/>
        <w:rPr>
          <w:rFonts w:ascii="Arial" w:hAnsi="Arial"/>
          <w:sz w:val="28"/>
        </w:rPr>
      </w:pPr>
      <w:r w:rsidRPr="00DB5FD6">
        <w:rPr>
          <w:rFonts w:ascii="Arial" w:hAnsi="Arial"/>
          <w:b/>
          <w:sz w:val="28"/>
        </w:rPr>
        <w:t>Supervisor Don Nottoli</w:t>
      </w:r>
    </w:p>
    <w:p w:rsidR="00091AA8" w:rsidRDefault="00091AA8" w:rsidP="00091AA8">
      <w:pPr>
        <w:jc w:val="center"/>
        <w:rPr>
          <w:rFonts w:ascii="Arial" w:hAnsi="Arial"/>
        </w:rPr>
      </w:pPr>
      <w:r>
        <w:rPr>
          <w:rFonts w:ascii="Arial" w:hAnsi="Arial"/>
        </w:rPr>
        <w:t>County of Sacramento</w:t>
      </w:r>
    </w:p>
    <w:p w:rsidR="00091AA8" w:rsidRDefault="00091AA8" w:rsidP="00091AA8">
      <w:pPr>
        <w:jc w:val="center"/>
        <w:rPr>
          <w:rFonts w:ascii="Arial" w:hAnsi="Arial"/>
        </w:rPr>
      </w:pPr>
      <w:r>
        <w:rPr>
          <w:rFonts w:ascii="Arial" w:hAnsi="Arial"/>
        </w:rPr>
        <w:t>700 "H" Street</w:t>
      </w:r>
    </w:p>
    <w:p w:rsidR="00091AA8" w:rsidRDefault="00091AA8" w:rsidP="00091AA8">
      <w:pPr>
        <w:jc w:val="center"/>
        <w:rPr>
          <w:rFonts w:ascii="Arial" w:hAnsi="Arial"/>
        </w:rPr>
      </w:pPr>
      <w:r>
        <w:rPr>
          <w:rFonts w:ascii="Arial" w:hAnsi="Arial"/>
        </w:rPr>
        <w:t>Sacramento, CA  95814</w:t>
      </w:r>
    </w:p>
    <w:p w:rsidR="00091AA8" w:rsidRDefault="00091AA8" w:rsidP="00091AA8">
      <w:pPr>
        <w:jc w:val="center"/>
        <w:rPr>
          <w:rFonts w:ascii="Arial" w:hAnsi="Arial"/>
        </w:rPr>
      </w:pPr>
      <w:r>
        <w:rPr>
          <w:rFonts w:ascii="Arial" w:hAnsi="Arial"/>
        </w:rPr>
        <w:t>874-5465 (Leticia)</w:t>
      </w:r>
    </w:p>
    <w:p w:rsidR="00091AA8" w:rsidRDefault="00091AA8" w:rsidP="00091AA8">
      <w:pPr>
        <w:jc w:val="center"/>
        <w:rPr>
          <w:rFonts w:ascii="Arial" w:hAnsi="Arial"/>
        </w:rPr>
      </w:pPr>
      <w:r>
        <w:rPr>
          <w:rFonts w:ascii="Arial" w:hAnsi="Arial"/>
        </w:rPr>
        <w:t>FAX: 874-7593</w:t>
      </w:r>
    </w:p>
    <w:p w:rsidR="00091AA8" w:rsidRDefault="00091AA8" w:rsidP="00091AA8">
      <w:pPr>
        <w:jc w:val="center"/>
        <w:rPr>
          <w:rFonts w:ascii="Arial" w:hAnsi="Arial"/>
        </w:rPr>
      </w:pPr>
      <w:r>
        <w:rPr>
          <w:rFonts w:ascii="Arial" w:hAnsi="Arial"/>
        </w:rPr>
        <w:t xml:space="preserve">e-mail: </w:t>
      </w:r>
      <w:hyperlink r:id="rId22" w:history="1">
        <w:r w:rsidRPr="00DF1AFE">
          <w:rPr>
            <w:rStyle w:val="Hyperlink"/>
            <w:rFonts w:ascii="Arial" w:hAnsi="Arial"/>
          </w:rPr>
          <w:t>nottolid@saccounty.net</w:t>
        </w:r>
      </w:hyperlink>
    </w:p>
    <w:p w:rsidR="00E828AA" w:rsidRDefault="00E828AA" w:rsidP="00091AA8">
      <w:pPr>
        <w:jc w:val="center"/>
        <w:rPr>
          <w:rFonts w:ascii="Arial" w:hAnsi="Arial"/>
        </w:rPr>
      </w:pPr>
    </w:p>
    <w:p w:rsidR="00E828AA" w:rsidRPr="006F61DE" w:rsidRDefault="00E828AA" w:rsidP="00E828AA">
      <w:pPr>
        <w:jc w:val="center"/>
        <w:rPr>
          <w:rFonts w:ascii="Arial" w:hAnsi="Arial"/>
          <w:b/>
          <w:sz w:val="28"/>
          <w:szCs w:val="28"/>
        </w:rPr>
      </w:pPr>
      <w:r w:rsidRPr="006F61DE">
        <w:rPr>
          <w:rFonts w:ascii="Arial" w:hAnsi="Arial"/>
          <w:b/>
          <w:sz w:val="28"/>
          <w:szCs w:val="28"/>
        </w:rPr>
        <w:t>Councilmember Jay Schenirer</w:t>
      </w:r>
    </w:p>
    <w:p w:rsidR="00E828AA" w:rsidRPr="00E828AA" w:rsidRDefault="00E828AA" w:rsidP="00E828AA">
      <w:pPr>
        <w:jc w:val="center"/>
        <w:rPr>
          <w:rFonts w:ascii="Arial" w:hAnsi="Arial"/>
          <w:b/>
        </w:rPr>
      </w:pPr>
      <w:r w:rsidRPr="00E828AA">
        <w:rPr>
          <w:rFonts w:ascii="Arial" w:hAnsi="Arial"/>
          <w:b/>
        </w:rPr>
        <w:t>City of Sacramento</w:t>
      </w:r>
    </w:p>
    <w:p w:rsidR="00E828AA" w:rsidRPr="00E828AA" w:rsidRDefault="00E828AA" w:rsidP="00E828AA">
      <w:pPr>
        <w:jc w:val="center"/>
        <w:rPr>
          <w:rFonts w:ascii="Arial" w:hAnsi="Arial"/>
          <w:b/>
        </w:rPr>
      </w:pPr>
      <w:r w:rsidRPr="00E828AA">
        <w:rPr>
          <w:rFonts w:ascii="Arial" w:hAnsi="Arial"/>
          <w:b/>
        </w:rPr>
        <w:t>915 "I" Street, 5th Floor</w:t>
      </w:r>
    </w:p>
    <w:p w:rsidR="00E828AA" w:rsidRPr="00E828AA" w:rsidRDefault="00E828AA" w:rsidP="00E828AA">
      <w:pPr>
        <w:jc w:val="center"/>
        <w:rPr>
          <w:rFonts w:ascii="Arial" w:hAnsi="Arial"/>
          <w:b/>
        </w:rPr>
      </w:pPr>
      <w:r w:rsidRPr="00E828AA">
        <w:rPr>
          <w:rFonts w:ascii="Arial" w:hAnsi="Arial"/>
          <w:b/>
        </w:rPr>
        <w:t>Sacramento, CA  95814</w:t>
      </w:r>
    </w:p>
    <w:p w:rsidR="00E828AA" w:rsidRPr="00E828AA" w:rsidRDefault="00E828AA" w:rsidP="00E828AA">
      <w:pPr>
        <w:jc w:val="center"/>
        <w:rPr>
          <w:rFonts w:ascii="Arial" w:hAnsi="Arial"/>
          <w:b/>
        </w:rPr>
      </w:pPr>
      <w:r w:rsidRPr="00E828AA">
        <w:rPr>
          <w:rFonts w:ascii="Arial" w:hAnsi="Arial"/>
          <w:b/>
        </w:rPr>
        <w:t>808-7197 (Keilani)</w:t>
      </w:r>
    </w:p>
    <w:p w:rsidR="00E828AA" w:rsidRPr="00E828AA" w:rsidRDefault="00E828AA" w:rsidP="00E828AA">
      <w:pPr>
        <w:jc w:val="center"/>
        <w:rPr>
          <w:rFonts w:ascii="Arial" w:hAnsi="Arial"/>
          <w:b/>
        </w:rPr>
      </w:pPr>
      <w:r w:rsidRPr="00E828AA">
        <w:rPr>
          <w:rFonts w:ascii="Arial" w:hAnsi="Arial"/>
          <w:b/>
        </w:rPr>
        <w:t xml:space="preserve">FAX:  808-7680 </w:t>
      </w:r>
    </w:p>
    <w:p w:rsidR="00091AA8" w:rsidRDefault="00E828AA" w:rsidP="00E828AA">
      <w:pPr>
        <w:jc w:val="center"/>
        <w:rPr>
          <w:rFonts w:ascii="Arial" w:hAnsi="Arial"/>
          <w:b/>
        </w:rPr>
      </w:pPr>
      <w:r w:rsidRPr="00E828AA">
        <w:rPr>
          <w:rFonts w:ascii="Arial" w:hAnsi="Arial"/>
          <w:b/>
        </w:rPr>
        <w:t xml:space="preserve">e-mail: jschenirer@cityofsacramento.org  </w:t>
      </w:r>
    </w:p>
    <w:p w:rsidR="00091AA8" w:rsidRPr="00DB5FD6" w:rsidRDefault="00091AA8" w:rsidP="00091AA8">
      <w:pPr>
        <w:jc w:val="center"/>
        <w:rPr>
          <w:rFonts w:ascii="Arial" w:hAnsi="Arial"/>
          <w:sz w:val="28"/>
          <w:szCs w:val="24"/>
        </w:rPr>
      </w:pPr>
      <w:r w:rsidRPr="00DB5FD6">
        <w:rPr>
          <w:rFonts w:ascii="Arial" w:hAnsi="Arial"/>
          <w:b/>
          <w:sz w:val="28"/>
          <w:szCs w:val="24"/>
        </w:rPr>
        <w:t>Sophia Scherman</w:t>
      </w:r>
    </w:p>
    <w:p w:rsidR="00091AA8" w:rsidRPr="00632DC4" w:rsidRDefault="00091AA8" w:rsidP="00091AA8">
      <w:pPr>
        <w:jc w:val="center"/>
        <w:rPr>
          <w:rFonts w:ascii="Arial" w:hAnsi="Arial"/>
          <w:szCs w:val="24"/>
        </w:rPr>
      </w:pPr>
      <w:r w:rsidRPr="00632DC4">
        <w:rPr>
          <w:rFonts w:ascii="Arial" w:hAnsi="Arial"/>
          <w:szCs w:val="24"/>
        </w:rPr>
        <w:t>Public Representative</w:t>
      </w:r>
    </w:p>
    <w:p w:rsidR="00091AA8" w:rsidRPr="00B47FDD" w:rsidRDefault="00091AA8" w:rsidP="00091AA8">
      <w:pPr>
        <w:ind w:left="360" w:right="95"/>
        <w:jc w:val="center"/>
        <w:rPr>
          <w:rFonts w:ascii="Arial" w:hAnsi="Arial" w:cs="Arial"/>
          <w:szCs w:val="24"/>
        </w:rPr>
      </w:pPr>
      <w:r w:rsidRPr="00B47FDD">
        <w:rPr>
          <w:rFonts w:ascii="Arial" w:hAnsi="Arial" w:cs="Arial"/>
          <w:szCs w:val="24"/>
        </w:rPr>
        <w:t>8757 Rubystone Court</w:t>
      </w:r>
    </w:p>
    <w:p w:rsidR="00091AA8" w:rsidRPr="00632DC4" w:rsidRDefault="00091AA8" w:rsidP="00091AA8">
      <w:pPr>
        <w:autoSpaceDE w:val="0"/>
        <w:autoSpaceDN w:val="0"/>
        <w:adjustRightInd w:val="0"/>
        <w:jc w:val="center"/>
        <w:rPr>
          <w:rFonts w:ascii="Arial" w:hAnsi="Arial" w:cs="Arial"/>
          <w:szCs w:val="24"/>
        </w:rPr>
      </w:pPr>
      <w:r w:rsidRPr="00632DC4">
        <w:rPr>
          <w:rFonts w:ascii="Arial" w:hAnsi="Arial" w:cs="Arial"/>
          <w:szCs w:val="24"/>
        </w:rPr>
        <w:t>Elk Grove, CA 95624</w:t>
      </w:r>
    </w:p>
    <w:p w:rsidR="00091AA8" w:rsidRPr="00632DC4" w:rsidRDefault="00091AA8" w:rsidP="00091AA8">
      <w:pPr>
        <w:autoSpaceDE w:val="0"/>
        <w:autoSpaceDN w:val="0"/>
        <w:adjustRightInd w:val="0"/>
        <w:jc w:val="center"/>
        <w:rPr>
          <w:rFonts w:ascii="Arial" w:hAnsi="Arial" w:cs="Arial"/>
          <w:szCs w:val="24"/>
        </w:rPr>
      </w:pPr>
      <w:r w:rsidRPr="00632DC4">
        <w:rPr>
          <w:rFonts w:ascii="Arial" w:hAnsi="Arial" w:cs="Arial"/>
          <w:szCs w:val="24"/>
        </w:rPr>
        <w:t>685-3860</w:t>
      </w:r>
    </w:p>
    <w:p w:rsidR="00091AA8" w:rsidRDefault="00091AA8" w:rsidP="00091AA8">
      <w:pPr>
        <w:jc w:val="center"/>
        <w:rPr>
          <w:rFonts w:ascii="Arial" w:hAnsi="Arial"/>
        </w:rPr>
      </w:pPr>
      <w:r>
        <w:rPr>
          <w:rFonts w:ascii="Arial" w:hAnsi="Arial"/>
        </w:rPr>
        <w:t xml:space="preserve">        e-mail: </w:t>
      </w:r>
      <w:hyperlink r:id="rId23" w:history="1">
        <w:r w:rsidRPr="00DF1AFE">
          <w:rPr>
            <w:rStyle w:val="Hyperlink"/>
            <w:rFonts w:ascii="Arial" w:hAnsi="Arial"/>
          </w:rPr>
          <w:t>scherman@sophia</w:t>
        </w:r>
        <w:r w:rsidRPr="00DF1AFE">
          <w:rPr>
            <w:rStyle w:val="Hyperlink"/>
            <w:rFonts w:ascii="Arial" w:hAnsi="Arial"/>
          </w:rPr>
          <w:noBreakHyphen/>
          <w:t>elkgrove.com</w:t>
        </w:r>
      </w:hyperlink>
    </w:p>
    <w:p w:rsidR="00091AA8" w:rsidRDefault="00091AA8" w:rsidP="00091AA8">
      <w:pPr>
        <w:jc w:val="center"/>
        <w:rPr>
          <w:rFonts w:ascii="Arial" w:hAnsi="Arial"/>
          <w:b/>
        </w:rPr>
      </w:pPr>
    </w:p>
    <w:p w:rsidR="00091AA8" w:rsidRDefault="00091AA8" w:rsidP="00091AA8">
      <w:pPr>
        <w:jc w:val="right"/>
        <w:rPr>
          <w:rFonts w:ascii="Arial" w:hAnsi="Arial"/>
          <w:i/>
        </w:rPr>
      </w:pPr>
    </w:p>
    <w:p w:rsidR="00651D82" w:rsidRDefault="00651D82" w:rsidP="00651D82">
      <w:pPr>
        <w:jc w:val="center"/>
        <w:rPr>
          <w:rFonts w:ascii="Arial" w:hAnsi="Arial"/>
          <w:b/>
        </w:rPr>
      </w:pPr>
      <w:r>
        <w:rPr>
          <w:rFonts w:ascii="Arial" w:hAnsi="Arial"/>
          <w:i/>
        </w:rPr>
        <w:t xml:space="preserve">Current a/o </w:t>
      </w:r>
      <w:r>
        <w:rPr>
          <w:rFonts w:ascii="Arial" w:hAnsi="Arial"/>
          <w:i/>
        </w:rPr>
        <w:fldChar w:fldCharType="begin"/>
      </w:r>
      <w:r>
        <w:rPr>
          <w:rFonts w:ascii="Arial" w:hAnsi="Arial"/>
          <w:i/>
        </w:rPr>
        <w:instrText xml:space="preserve"> DATE  \@ "MMMM d, yyyy"  \* MERGEFORMAT </w:instrText>
      </w:r>
      <w:r>
        <w:rPr>
          <w:rFonts w:ascii="Arial" w:hAnsi="Arial"/>
          <w:i/>
        </w:rPr>
        <w:fldChar w:fldCharType="separate"/>
      </w:r>
      <w:r w:rsidR="00DB2816">
        <w:rPr>
          <w:rFonts w:ascii="Arial" w:hAnsi="Arial"/>
          <w:i/>
          <w:noProof/>
        </w:rPr>
        <w:t>February 21, 2018</w:t>
      </w:r>
      <w:r>
        <w:rPr>
          <w:rFonts w:ascii="Arial" w:hAnsi="Arial"/>
          <w:i/>
        </w:rPr>
        <w:fldChar w:fldCharType="end"/>
      </w:r>
    </w:p>
    <w:p w:rsidR="00091AA8" w:rsidRDefault="00091AA8" w:rsidP="00091AA8">
      <w:pPr>
        <w:jc w:val="center"/>
        <w:rPr>
          <w:rFonts w:ascii="Arial" w:hAnsi="Arial"/>
          <w:b/>
        </w:rPr>
      </w:pPr>
      <w:r>
        <w:rPr>
          <w:rFonts w:ascii="Arial" w:hAnsi="Arial"/>
          <w:b/>
        </w:rPr>
        <w:br w:type="page"/>
      </w:r>
    </w:p>
    <w:p w:rsidR="0019527F" w:rsidRPr="0019527F" w:rsidRDefault="0019527F" w:rsidP="00091AA8">
      <w:pPr>
        <w:widowControl w:val="0"/>
        <w:tabs>
          <w:tab w:val="right" w:pos="10080"/>
        </w:tabs>
        <w:suppressAutoHyphens w:val="0"/>
        <w:autoSpaceDE w:val="0"/>
        <w:autoSpaceDN w:val="0"/>
        <w:adjustRightInd w:val="0"/>
        <w:jc w:val="both"/>
        <w:rPr>
          <w:sz w:val="24"/>
          <w:szCs w:val="24"/>
          <w:lang w:eastAsia="en-US"/>
        </w:rPr>
      </w:pPr>
      <w:r w:rsidRPr="0019527F">
        <w:rPr>
          <w:sz w:val="24"/>
          <w:szCs w:val="24"/>
          <w:lang w:eastAsia="en-US"/>
        </w:rPr>
        <w:tab/>
      </w:r>
      <w:r>
        <w:rPr>
          <w:b/>
          <w:bCs/>
          <w:sz w:val="24"/>
          <w:szCs w:val="24"/>
          <w:lang w:eastAsia="en-US"/>
        </w:rPr>
        <w:t>EXHIBIT E</w:t>
      </w: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tbl>
      <w:tblPr>
        <w:tblW w:w="0" w:type="auto"/>
        <w:tblInd w:w="177" w:type="dxa"/>
        <w:tblLayout w:type="fixed"/>
        <w:tblCellMar>
          <w:left w:w="177" w:type="dxa"/>
          <w:right w:w="177" w:type="dxa"/>
        </w:tblCellMar>
        <w:tblLook w:val="0000" w:firstRow="0" w:lastRow="0" w:firstColumn="0" w:lastColumn="0" w:noHBand="0" w:noVBand="0"/>
      </w:tblPr>
      <w:tblGrid>
        <w:gridCol w:w="10080"/>
      </w:tblGrid>
      <w:tr w:rsidR="0019527F" w:rsidRPr="0019527F" w:rsidTr="00DA53DF">
        <w:tc>
          <w:tcPr>
            <w:tcW w:w="10080" w:type="dxa"/>
            <w:tcBorders>
              <w:top w:val="double" w:sz="7" w:space="0" w:color="000000"/>
              <w:left w:val="double" w:sz="7" w:space="0" w:color="000000"/>
              <w:bottom w:val="double" w:sz="7" w:space="0" w:color="000000"/>
              <w:right w:val="double" w:sz="7" w:space="0" w:color="000000"/>
            </w:tcBorders>
            <w:shd w:val="pct20" w:color="000000" w:fill="FFFFFF"/>
          </w:tcPr>
          <w:p w:rsidR="0019527F" w:rsidRPr="0019527F" w:rsidRDefault="0019527F" w:rsidP="0019527F">
            <w:pPr>
              <w:widowControl w:val="0"/>
              <w:suppressAutoHyphens w:val="0"/>
              <w:autoSpaceDE w:val="0"/>
              <w:autoSpaceDN w:val="0"/>
              <w:adjustRightInd w:val="0"/>
              <w:spacing w:line="201" w:lineRule="exact"/>
              <w:rPr>
                <w:sz w:val="24"/>
                <w:szCs w:val="24"/>
                <w:lang w:eastAsia="en-US"/>
              </w:rPr>
            </w:pPr>
          </w:p>
          <w:p w:rsidR="0019527F" w:rsidRPr="0019527F" w:rsidRDefault="0019527F" w:rsidP="0019527F">
            <w:pPr>
              <w:widowControl w:val="0"/>
              <w:tabs>
                <w:tab w:val="center" w:pos="4863"/>
              </w:tabs>
              <w:suppressAutoHyphens w:val="0"/>
              <w:autoSpaceDE w:val="0"/>
              <w:autoSpaceDN w:val="0"/>
              <w:adjustRightInd w:val="0"/>
              <w:rPr>
                <w:b/>
                <w:bCs/>
                <w:sz w:val="24"/>
                <w:szCs w:val="24"/>
                <w:lang w:eastAsia="en-US"/>
              </w:rPr>
            </w:pPr>
            <w:r w:rsidRPr="0019527F">
              <w:rPr>
                <w:sz w:val="24"/>
                <w:szCs w:val="24"/>
                <w:lang w:eastAsia="en-US"/>
              </w:rPr>
              <w:tab/>
            </w:r>
            <w:r w:rsidRPr="0019527F">
              <w:rPr>
                <w:b/>
                <w:bCs/>
                <w:sz w:val="24"/>
                <w:szCs w:val="24"/>
                <w:lang w:eastAsia="en-US"/>
              </w:rPr>
              <w:t>Certification Regarding</w:t>
            </w:r>
          </w:p>
          <w:p w:rsidR="0019527F" w:rsidRPr="0019527F" w:rsidRDefault="0019527F" w:rsidP="0019527F">
            <w:pPr>
              <w:widowControl w:val="0"/>
              <w:tabs>
                <w:tab w:val="center" w:pos="4863"/>
              </w:tabs>
              <w:suppressAutoHyphens w:val="0"/>
              <w:autoSpaceDE w:val="0"/>
              <w:autoSpaceDN w:val="0"/>
              <w:adjustRightInd w:val="0"/>
              <w:rPr>
                <w:b/>
                <w:bCs/>
                <w:sz w:val="24"/>
                <w:szCs w:val="24"/>
                <w:lang w:eastAsia="en-US"/>
              </w:rPr>
            </w:pPr>
            <w:r w:rsidRPr="0019527F">
              <w:rPr>
                <w:b/>
                <w:bCs/>
                <w:sz w:val="24"/>
                <w:szCs w:val="24"/>
                <w:lang w:eastAsia="en-US"/>
              </w:rPr>
              <w:tab/>
              <w:t>Debarment, Suspension, Ineligibility and Voluntary Exclusion</w:t>
            </w:r>
          </w:p>
          <w:p w:rsidR="0019527F" w:rsidRPr="0019527F" w:rsidRDefault="0019527F" w:rsidP="0019527F">
            <w:pPr>
              <w:widowControl w:val="0"/>
              <w:tabs>
                <w:tab w:val="center" w:pos="4863"/>
              </w:tabs>
              <w:suppressAutoHyphens w:val="0"/>
              <w:autoSpaceDE w:val="0"/>
              <w:autoSpaceDN w:val="0"/>
              <w:adjustRightInd w:val="0"/>
              <w:spacing w:after="58"/>
              <w:rPr>
                <w:sz w:val="24"/>
                <w:szCs w:val="24"/>
                <w:lang w:eastAsia="en-US"/>
              </w:rPr>
            </w:pPr>
            <w:r w:rsidRPr="0019527F">
              <w:rPr>
                <w:b/>
                <w:bCs/>
                <w:sz w:val="24"/>
                <w:szCs w:val="24"/>
                <w:lang w:eastAsia="en-US"/>
              </w:rPr>
              <w:tab/>
              <w:t>Lower Tier Covered Transactions</w:t>
            </w:r>
          </w:p>
        </w:tc>
      </w:tr>
    </w:tbl>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s>
        <w:suppressAutoHyphens w:val="0"/>
        <w:autoSpaceDE w:val="0"/>
        <w:autoSpaceDN w:val="0"/>
        <w:adjustRightInd w:val="0"/>
        <w:ind w:firstLine="428"/>
        <w:jc w:val="both"/>
        <w:rPr>
          <w:sz w:val="24"/>
          <w:szCs w:val="24"/>
          <w:lang w:eastAsia="en-US"/>
        </w:rPr>
      </w:pPr>
      <w:r w:rsidRPr="0019527F">
        <w:rPr>
          <w:sz w:val="24"/>
          <w:szCs w:val="24"/>
          <w:lang w:eastAsia="en-US"/>
        </w:rPr>
        <w:t>This certification is required by the regulations implementing Executive Order 12549, Debarment and Suspension.</w:t>
      </w: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center" w:pos="5040"/>
        </w:tabs>
        <w:suppressAutoHyphens w:val="0"/>
        <w:autoSpaceDE w:val="0"/>
        <w:autoSpaceDN w:val="0"/>
        <w:adjustRightInd w:val="0"/>
        <w:jc w:val="both"/>
        <w:rPr>
          <w:sz w:val="24"/>
          <w:szCs w:val="24"/>
          <w:lang w:eastAsia="en-US"/>
        </w:rPr>
      </w:pPr>
      <w:r w:rsidRPr="0019527F">
        <w:rPr>
          <w:sz w:val="24"/>
          <w:szCs w:val="24"/>
          <w:lang w:eastAsia="en-US"/>
        </w:rPr>
        <w:tab/>
        <w:t>(BEFORE COMPLETING CERTIFICATION, READ INSTRUCTIONS FOR CERTIFICATION)</w:t>
      </w: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19527F">
        <w:rPr>
          <w:sz w:val="24"/>
          <w:szCs w:val="24"/>
          <w:lang w:eastAsia="en-US"/>
        </w:rPr>
        <w:t>(1)</w:t>
      </w:r>
      <w:r w:rsidRPr="0019527F">
        <w:rPr>
          <w:sz w:val="24"/>
          <w:szCs w:val="24"/>
          <w:lang w:eastAsia="en-US"/>
        </w:rPr>
        <w:tab/>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19527F">
        <w:rPr>
          <w:sz w:val="24"/>
          <w:szCs w:val="24"/>
          <w:lang w:eastAsia="en-US"/>
        </w:rPr>
        <w:t>(2)</w:t>
      </w:r>
      <w:r w:rsidRPr="0019527F">
        <w:rPr>
          <w:sz w:val="24"/>
          <w:szCs w:val="24"/>
          <w:lang w:eastAsia="en-US"/>
        </w:rPr>
        <w:tab/>
        <w:t>Where the prospective recipient of federal assistance funds is unable to certify to any of the statements in this certification, such prospective participant shall attach an explanation to this proposal.</w:t>
      </w: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right" w:pos="10080"/>
        </w:tabs>
        <w:suppressAutoHyphens w:val="0"/>
        <w:autoSpaceDE w:val="0"/>
        <w:autoSpaceDN w:val="0"/>
        <w:adjustRightInd w:val="0"/>
        <w:jc w:val="both"/>
        <w:rPr>
          <w:sz w:val="24"/>
          <w:szCs w:val="24"/>
          <w:lang w:eastAsia="en-US"/>
        </w:rPr>
      </w:pPr>
      <w:r w:rsidRPr="0019527F">
        <w:rPr>
          <w:sz w:val="24"/>
          <w:szCs w:val="24"/>
          <w:u w:val="single"/>
          <w:lang w:eastAsia="en-US"/>
        </w:rPr>
        <w:tab/>
      </w: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r w:rsidRPr="0019527F">
        <w:rPr>
          <w:sz w:val="24"/>
          <w:szCs w:val="24"/>
          <w:lang w:eastAsia="en-US"/>
        </w:rPr>
        <w:t>Name and Title of Authorized Representative</w:t>
      </w: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right" w:pos="10080"/>
        </w:tabs>
        <w:suppressAutoHyphens w:val="0"/>
        <w:autoSpaceDE w:val="0"/>
        <w:autoSpaceDN w:val="0"/>
        <w:adjustRightInd w:val="0"/>
        <w:jc w:val="both"/>
        <w:rPr>
          <w:sz w:val="24"/>
          <w:szCs w:val="24"/>
          <w:lang w:eastAsia="en-US"/>
        </w:rPr>
      </w:pPr>
      <w:r w:rsidRPr="0019527F">
        <w:rPr>
          <w:sz w:val="24"/>
          <w:szCs w:val="24"/>
          <w:u w:val="single"/>
          <w:lang w:eastAsia="en-US"/>
        </w:rPr>
        <w:tab/>
      </w:r>
    </w:p>
    <w:p w:rsidR="0019527F" w:rsidRPr="0019527F" w:rsidRDefault="0019527F" w:rsidP="0019527F">
      <w:pPr>
        <w:widowControl w:val="0"/>
        <w:tabs>
          <w:tab w:val="right" w:pos="10080"/>
        </w:tabs>
        <w:suppressAutoHyphens w:val="0"/>
        <w:autoSpaceDE w:val="0"/>
        <w:autoSpaceDN w:val="0"/>
        <w:adjustRightInd w:val="0"/>
        <w:jc w:val="both"/>
        <w:rPr>
          <w:sz w:val="24"/>
          <w:szCs w:val="24"/>
          <w:lang w:eastAsia="en-US"/>
        </w:rPr>
      </w:pPr>
      <w:r w:rsidRPr="0019527F">
        <w:rPr>
          <w:sz w:val="24"/>
          <w:szCs w:val="24"/>
          <w:lang w:eastAsia="en-US"/>
        </w:rPr>
        <w:t xml:space="preserve">Signature                                                                                                                  Date                    </w:t>
      </w:r>
    </w:p>
    <w:p w:rsidR="0019527F" w:rsidRPr="0019527F" w:rsidRDefault="0019527F" w:rsidP="0019527F">
      <w:pPr>
        <w:widowControl w:val="0"/>
        <w:tabs>
          <w:tab w:val="right" w:pos="10080"/>
        </w:tabs>
        <w:suppressAutoHyphens w:val="0"/>
        <w:autoSpaceDE w:val="0"/>
        <w:autoSpaceDN w:val="0"/>
        <w:adjustRightInd w:val="0"/>
        <w:jc w:val="both"/>
        <w:rPr>
          <w:sz w:val="22"/>
          <w:szCs w:val="22"/>
          <w:lang w:eastAsia="en-US"/>
        </w:rPr>
        <w:sectPr w:rsidR="0019527F" w:rsidRPr="0019527F" w:rsidSect="00DA53DF">
          <w:pgSz w:w="12240" w:h="15840"/>
          <w:pgMar w:top="720" w:right="720" w:bottom="360" w:left="1440" w:header="720" w:footer="360" w:gutter="0"/>
          <w:cols w:space="720"/>
          <w:noEndnote/>
        </w:sectPr>
      </w:pPr>
    </w:p>
    <w:p w:rsidR="0019527F" w:rsidRPr="0019527F" w:rsidRDefault="0019527F" w:rsidP="0019527F">
      <w:pPr>
        <w:widowControl w:val="0"/>
        <w:tabs>
          <w:tab w:val="right" w:pos="10080"/>
        </w:tabs>
        <w:suppressAutoHyphens w:val="0"/>
        <w:autoSpaceDE w:val="0"/>
        <w:autoSpaceDN w:val="0"/>
        <w:adjustRightInd w:val="0"/>
        <w:jc w:val="both"/>
        <w:rPr>
          <w:sz w:val="24"/>
          <w:szCs w:val="24"/>
          <w:lang w:eastAsia="en-US"/>
        </w:rPr>
      </w:pPr>
      <w:r w:rsidRPr="0019527F">
        <w:rPr>
          <w:sz w:val="24"/>
          <w:szCs w:val="24"/>
          <w:lang w:eastAsia="en-US"/>
        </w:rPr>
        <w:tab/>
      </w:r>
      <w:r>
        <w:rPr>
          <w:b/>
          <w:bCs/>
          <w:sz w:val="24"/>
          <w:szCs w:val="24"/>
          <w:lang w:eastAsia="en-US"/>
        </w:rPr>
        <w:t>EXHIBIT E</w:t>
      </w:r>
    </w:p>
    <w:p w:rsidR="0019527F" w:rsidRPr="0019527F" w:rsidRDefault="0019527F" w:rsidP="0019527F">
      <w:pPr>
        <w:widowControl w:val="0"/>
        <w:tabs>
          <w:tab w:val="center" w:pos="5040"/>
        </w:tabs>
        <w:suppressAutoHyphens w:val="0"/>
        <w:autoSpaceDE w:val="0"/>
        <w:autoSpaceDN w:val="0"/>
        <w:adjustRightInd w:val="0"/>
        <w:jc w:val="both"/>
        <w:rPr>
          <w:sz w:val="24"/>
          <w:szCs w:val="24"/>
          <w:lang w:eastAsia="en-US"/>
        </w:rPr>
      </w:pPr>
      <w:r w:rsidRPr="0019527F">
        <w:rPr>
          <w:sz w:val="24"/>
          <w:szCs w:val="24"/>
          <w:lang w:eastAsia="en-US"/>
        </w:rPr>
        <w:tab/>
        <w:t>Instructions for Certification</w:t>
      </w: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19527F">
        <w:rPr>
          <w:sz w:val="24"/>
          <w:szCs w:val="24"/>
          <w:lang w:eastAsia="en-US"/>
        </w:rPr>
        <w:t>1.</w:t>
      </w:r>
      <w:r w:rsidRPr="0019527F">
        <w:rPr>
          <w:sz w:val="24"/>
          <w:szCs w:val="24"/>
          <w:lang w:eastAsia="en-US"/>
        </w:rPr>
        <w:tab/>
        <w:t>By signing and submitting this proposal, the prospective recipient of federal assistance funds is providing the certification as set out below.</w:t>
      </w: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19527F">
        <w:rPr>
          <w:sz w:val="24"/>
          <w:szCs w:val="24"/>
          <w:lang w:eastAsia="en-US"/>
        </w:rPr>
        <w:t>2.</w:t>
      </w:r>
      <w:r w:rsidRPr="0019527F">
        <w:rPr>
          <w:sz w:val="24"/>
          <w:szCs w:val="24"/>
          <w:lang w:eastAsia="en-US"/>
        </w:rPr>
        <w:tab/>
        <w:t>The certification in this clause is a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or agency with which this transaction originated may pursue available remedies, including suspension and/or debarment.</w:t>
      </w: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19527F">
        <w:rPr>
          <w:sz w:val="24"/>
          <w:szCs w:val="24"/>
          <w:lang w:eastAsia="en-US"/>
        </w:rPr>
        <w:t>3.</w:t>
      </w:r>
      <w:r w:rsidRPr="0019527F">
        <w:rPr>
          <w:sz w:val="24"/>
          <w:szCs w:val="24"/>
          <w:lang w:eastAsia="en-US"/>
        </w:rPr>
        <w:tab/>
        <w:t>The prospective recipient of federal assistance funds shall provide immediate written notice to the person to which this proposal is submitted if at any time the prospective recipient of federal assistance funds learns that its certification was erroneous when submitted or has become erroneous by reason of changed circumstances.</w:t>
      </w: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19527F">
        <w:rPr>
          <w:sz w:val="24"/>
          <w:szCs w:val="24"/>
          <w:lang w:eastAsia="en-US"/>
        </w:rPr>
        <w:t>4.</w:t>
      </w:r>
      <w:r w:rsidRPr="0019527F">
        <w:rPr>
          <w:sz w:val="24"/>
          <w:szCs w:val="24"/>
          <w:lang w:eastAsia="en-US"/>
        </w:rPr>
        <w:tab/>
        <w:t xml:space="preserve">The terms </w:t>
      </w:r>
      <w:r w:rsidRPr="0019527F">
        <w:rPr>
          <w:i/>
          <w:sz w:val="24"/>
          <w:szCs w:val="24"/>
          <w:lang w:eastAsia="en-US"/>
        </w:rPr>
        <w:t>covered transaction, debarred, suspended, ineligible, lower tier covered transaction, participant, person, primary covered transaction, principal, proposal and voluntarily excluded</w:t>
      </w:r>
      <w:r w:rsidRPr="0019527F">
        <w:rPr>
          <w:sz w:val="24"/>
          <w:szCs w:val="24"/>
          <w:lang w:eastAsia="en-US"/>
        </w:rPr>
        <w:t>, as used in this clause, have the meanings set out in the Definitions and Coverage sections of rules implementing Executive Order 12549.  You may contact the person to which this proposal is submitted for assistance in obtaining a copy of those regulations.</w:t>
      </w: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19527F">
        <w:rPr>
          <w:sz w:val="24"/>
          <w:szCs w:val="24"/>
          <w:lang w:eastAsia="en-US"/>
        </w:rPr>
        <w:t>5.</w:t>
      </w:r>
      <w:r w:rsidRPr="0019527F">
        <w:rPr>
          <w:sz w:val="24"/>
          <w:szCs w:val="24"/>
          <w:lang w:eastAsia="en-US"/>
        </w:rPr>
        <w:tab/>
        <w:t>The prospective recipient of federal assistance funds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19527F">
        <w:rPr>
          <w:sz w:val="24"/>
          <w:szCs w:val="24"/>
          <w:lang w:eastAsia="en-US"/>
        </w:rPr>
        <w:t>6.</w:t>
      </w:r>
      <w:r w:rsidRPr="0019527F">
        <w:rPr>
          <w:sz w:val="24"/>
          <w:szCs w:val="24"/>
          <w:lang w:eastAsia="en-US"/>
        </w:rPr>
        <w:tab/>
        <w:t>The prospective recipient of federal assistance funds further agrees by submitting this proposal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19527F">
        <w:rPr>
          <w:sz w:val="24"/>
          <w:szCs w:val="24"/>
          <w:lang w:eastAsia="en-US"/>
        </w:rPr>
        <w:t>7.</w:t>
      </w:r>
      <w:r w:rsidRPr="0019527F">
        <w:rPr>
          <w:sz w:val="24"/>
          <w:szCs w:val="24"/>
          <w:lang w:eastAsia="en-US"/>
        </w:rPr>
        <w:tab/>
        <w:t>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Procurement or Non-procurement Programs.</w:t>
      </w: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19527F">
        <w:rPr>
          <w:sz w:val="24"/>
          <w:szCs w:val="24"/>
          <w:lang w:eastAsia="en-US"/>
        </w:rPr>
        <w:t>8.</w:t>
      </w:r>
      <w:r w:rsidRPr="0019527F">
        <w:rPr>
          <w:sz w:val="24"/>
          <w:szCs w:val="24"/>
          <w:lang w:eastAsia="en-US"/>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19527F" w:rsidRPr="0019527F" w:rsidRDefault="0019527F" w:rsidP="0019527F">
      <w:pPr>
        <w:widowControl w:val="0"/>
        <w:tabs>
          <w:tab w:val="left" w:pos="428"/>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19527F">
        <w:rPr>
          <w:sz w:val="24"/>
          <w:szCs w:val="24"/>
          <w:lang w:eastAsia="en-US"/>
        </w:rPr>
        <w:t>9.</w:t>
      </w:r>
      <w:r w:rsidRPr="0019527F">
        <w:rPr>
          <w:sz w:val="24"/>
          <w:szCs w:val="24"/>
          <w:lang w:eastAsia="en-US"/>
        </w:rPr>
        <w:tab/>
        <w:t>Except for transactions authorized under paragraph 5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19527F" w:rsidRPr="0019527F" w:rsidRDefault="0019527F" w:rsidP="0019527F">
      <w:pPr>
        <w:widowControl w:val="0"/>
        <w:tabs>
          <w:tab w:val="left" w:pos="428"/>
        </w:tabs>
        <w:suppressAutoHyphens w:val="0"/>
        <w:autoSpaceDE w:val="0"/>
        <w:autoSpaceDN w:val="0"/>
        <w:adjustRightInd w:val="0"/>
        <w:ind w:left="428" w:hanging="428"/>
        <w:jc w:val="both"/>
        <w:rPr>
          <w:sz w:val="22"/>
          <w:szCs w:val="22"/>
          <w:lang w:eastAsia="en-US"/>
        </w:rPr>
        <w:sectPr w:rsidR="0019527F" w:rsidRPr="0019527F" w:rsidSect="009A2267">
          <w:pgSz w:w="12240" w:h="15840"/>
          <w:pgMar w:top="270" w:right="720" w:bottom="180" w:left="1440" w:header="720" w:footer="360" w:gutter="0"/>
          <w:cols w:space="720"/>
          <w:noEndnote/>
        </w:sectPr>
      </w:pPr>
    </w:p>
    <w:p w:rsidR="0019527F" w:rsidRPr="0019527F" w:rsidRDefault="0019527F" w:rsidP="0019527F">
      <w:pPr>
        <w:widowControl w:val="0"/>
        <w:tabs>
          <w:tab w:val="right" w:pos="10512"/>
        </w:tabs>
        <w:suppressAutoHyphens w:val="0"/>
        <w:autoSpaceDE w:val="0"/>
        <w:autoSpaceDN w:val="0"/>
        <w:adjustRightInd w:val="0"/>
        <w:jc w:val="right"/>
        <w:rPr>
          <w:sz w:val="24"/>
          <w:szCs w:val="24"/>
          <w:lang w:eastAsia="en-US"/>
        </w:rPr>
      </w:pPr>
      <w:r>
        <w:rPr>
          <w:b/>
          <w:bCs/>
          <w:sz w:val="24"/>
          <w:szCs w:val="24"/>
          <w:lang w:eastAsia="en-US"/>
        </w:rPr>
        <w:t>EXHIBIT F</w:t>
      </w:r>
    </w:p>
    <w:p w:rsidR="0019527F" w:rsidRPr="0019527F" w:rsidRDefault="0019527F" w:rsidP="0019527F">
      <w:pPr>
        <w:widowControl w:val="0"/>
        <w:tabs>
          <w:tab w:val="center" w:pos="5256"/>
        </w:tabs>
        <w:suppressAutoHyphens w:val="0"/>
        <w:autoSpaceDE w:val="0"/>
        <w:autoSpaceDN w:val="0"/>
        <w:adjustRightInd w:val="0"/>
        <w:jc w:val="both"/>
        <w:rPr>
          <w:sz w:val="24"/>
          <w:szCs w:val="24"/>
          <w:lang w:eastAsia="en-US"/>
        </w:rPr>
      </w:pPr>
      <w:r w:rsidRPr="0019527F">
        <w:rPr>
          <w:sz w:val="24"/>
          <w:szCs w:val="24"/>
          <w:lang w:eastAsia="en-US"/>
        </w:rPr>
        <w:tab/>
      </w:r>
      <w:r w:rsidRPr="0019527F">
        <w:rPr>
          <w:b/>
          <w:bCs/>
          <w:sz w:val="24"/>
          <w:szCs w:val="24"/>
          <w:lang w:eastAsia="en-US"/>
        </w:rPr>
        <w:t>CERTIFICATION REGARDING LOBBYING</w:t>
      </w:r>
    </w:p>
    <w:p w:rsidR="0019527F" w:rsidRPr="0019527F"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center" w:pos="5256"/>
        </w:tabs>
        <w:suppressAutoHyphens w:val="0"/>
        <w:autoSpaceDE w:val="0"/>
        <w:autoSpaceDN w:val="0"/>
        <w:adjustRightInd w:val="0"/>
        <w:jc w:val="both"/>
        <w:rPr>
          <w:sz w:val="24"/>
          <w:szCs w:val="24"/>
          <w:lang w:eastAsia="en-US"/>
        </w:rPr>
      </w:pPr>
      <w:r w:rsidRPr="0019527F">
        <w:rPr>
          <w:sz w:val="24"/>
          <w:szCs w:val="24"/>
          <w:lang w:eastAsia="en-US"/>
        </w:rPr>
        <w:tab/>
      </w:r>
      <w:r w:rsidRPr="0019527F">
        <w:rPr>
          <w:sz w:val="24"/>
          <w:szCs w:val="24"/>
          <w:u w:val="single"/>
          <w:lang w:eastAsia="en-US"/>
        </w:rPr>
        <w:t>Certification for Contracts, Grants, Loans, and Cooperative Agreements</w:t>
      </w:r>
    </w:p>
    <w:p w:rsidR="0019527F" w:rsidRPr="0019527F"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r w:rsidRPr="0019527F">
        <w:rPr>
          <w:sz w:val="24"/>
          <w:szCs w:val="24"/>
          <w:lang w:eastAsia="en-US"/>
        </w:rPr>
        <w:t>The undersigned certifies, to the best of his or her knowledge and belief, that:</w:t>
      </w:r>
    </w:p>
    <w:p w:rsidR="0019527F" w:rsidRPr="0019527F"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 w:val="left" w:pos="5256"/>
        </w:tabs>
        <w:suppressAutoHyphens w:val="0"/>
        <w:autoSpaceDE w:val="0"/>
        <w:autoSpaceDN w:val="0"/>
        <w:adjustRightInd w:val="0"/>
        <w:ind w:left="428" w:hanging="428"/>
        <w:jc w:val="both"/>
        <w:rPr>
          <w:sz w:val="24"/>
          <w:szCs w:val="24"/>
          <w:lang w:eastAsia="en-US"/>
        </w:rPr>
      </w:pPr>
      <w:r w:rsidRPr="0019527F">
        <w:rPr>
          <w:sz w:val="24"/>
          <w:szCs w:val="24"/>
          <w:lang w:eastAsia="en-US"/>
        </w:rPr>
        <w:t>(1)</w:t>
      </w:r>
      <w:r w:rsidRPr="0019527F">
        <w:rPr>
          <w:sz w:val="24"/>
          <w:szCs w:val="24"/>
          <w:lang w:eastAsia="en-US"/>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19527F" w:rsidRPr="0019527F"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 w:val="left" w:pos="5256"/>
        </w:tabs>
        <w:suppressAutoHyphens w:val="0"/>
        <w:autoSpaceDE w:val="0"/>
        <w:autoSpaceDN w:val="0"/>
        <w:adjustRightInd w:val="0"/>
        <w:ind w:left="428" w:hanging="428"/>
        <w:jc w:val="both"/>
        <w:rPr>
          <w:sz w:val="24"/>
          <w:szCs w:val="24"/>
          <w:lang w:eastAsia="en-US"/>
        </w:rPr>
      </w:pPr>
      <w:r w:rsidRPr="0019527F">
        <w:rPr>
          <w:sz w:val="24"/>
          <w:szCs w:val="24"/>
          <w:lang w:eastAsia="en-US"/>
        </w:rPr>
        <w:t>(2)</w:t>
      </w:r>
      <w:r w:rsidRPr="0019527F">
        <w:rPr>
          <w:sz w:val="24"/>
          <w:szCs w:val="24"/>
          <w:lang w:eastAsia="en-US"/>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19527F" w:rsidRPr="0019527F"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 w:val="left" w:pos="5256"/>
        </w:tabs>
        <w:suppressAutoHyphens w:val="0"/>
        <w:autoSpaceDE w:val="0"/>
        <w:autoSpaceDN w:val="0"/>
        <w:adjustRightInd w:val="0"/>
        <w:ind w:left="428" w:hanging="428"/>
        <w:jc w:val="both"/>
        <w:rPr>
          <w:sz w:val="24"/>
          <w:szCs w:val="24"/>
          <w:lang w:eastAsia="en-US"/>
        </w:rPr>
      </w:pPr>
      <w:r w:rsidRPr="0019527F">
        <w:rPr>
          <w:sz w:val="24"/>
          <w:szCs w:val="24"/>
          <w:lang w:eastAsia="en-US"/>
        </w:rPr>
        <w:t>(3)</w:t>
      </w:r>
      <w:r w:rsidRPr="0019527F">
        <w:rPr>
          <w:sz w:val="24"/>
          <w:szCs w:val="24"/>
          <w:lang w:eastAsia="en-US"/>
        </w:rPr>
        <w:tab/>
        <w:t>The undersigned shall require that the language of this certification be included in the award documents for subawards at all tiers (including subcontracts, subgrants and contracts under grants, loans, and cooperative agreements) and that all subrecipients shall certify and disclose accordingly.</w:t>
      </w:r>
    </w:p>
    <w:p w:rsidR="0019527F" w:rsidRPr="0019527F"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r w:rsidRPr="0019527F">
        <w:rPr>
          <w:sz w:val="24"/>
          <w:szCs w:val="24"/>
          <w:lang w:eastAsia="en-US"/>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19527F" w:rsidRPr="0019527F"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r w:rsidRPr="0019527F">
        <w:rPr>
          <w:sz w:val="24"/>
          <w:szCs w:val="24"/>
          <w:u w:val="single"/>
          <w:lang w:eastAsia="en-US"/>
        </w:rPr>
        <w:t>Statement for Loan Guarantees and Loan Insurance</w:t>
      </w:r>
    </w:p>
    <w:p w:rsidR="0019527F" w:rsidRPr="0019527F"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r w:rsidRPr="0019527F">
        <w:rPr>
          <w:sz w:val="24"/>
          <w:szCs w:val="24"/>
          <w:lang w:eastAsia="en-US"/>
        </w:rPr>
        <w:t>The undersigned states, to the best of his or her knowledge and belief, that:</w:t>
      </w:r>
    </w:p>
    <w:p w:rsidR="0019527F" w:rsidRPr="0019527F"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r w:rsidRPr="0019527F">
        <w:rPr>
          <w:sz w:val="24"/>
          <w:szCs w:val="24"/>
          <w:lang w:eastAsia="en-US"/>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rsidR="0019527F" w:rsidRPr="0019527F"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p>
    <w:p w:rsidR="0019527F" w:rsidRPr="0019527F"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r w:rsidRPr="0019527F">
        <w:rPr>
          <w:sz w:val="24"/>
          <w:szCs w:val="24"/>
          <w:lang w:eastAsia="en-US"/>
        </w:rPr>
        <w:t>___________________________________________</w:t>
      </w:r>
    </w:p>
    <w:p w:rsidR="0019527F" w:rsidRPr="0019527F"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r w:rsidRPr="0019527F">
        <w:rPr>
          <w:sz w:val="24"/>
          <w:szCs w:val="24"/>
          <w:lang w:eastAsia="en-US"/>
        </w:rPr>
        <w:t>Signature</w:t>
      </w:r>
    </w:p>
    <w:p w:rsidR="0019527F" w:rsidRPr="0019527F"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p>
    <w:p w:rsidR="0019527F" w:rsidRPr="0019527F"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r w:rsidRPr="0019527F">
        <w:rPr>
          <w:sz w:val="24"/>
          <w:szCs w:val="24"/>
          <w:lang w:eastAsia="en-US"/>
        </w:rPr>
        <w:t>___________________________________________</w:t>
      </w:r>
    </w:p>
    <w:p w:rsidR="0019527F" w:rsidRPr="0019527F"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r w:rsidRPr="0019527F">
        <w:rPr>
          <w:sz w:val="24"/>
          <w:szCs w:val="24"/>
          <w:lang w:eastAsia="en-US"/>
        </w:rPr>
        <w:t>Typed Name and Title of Authorized Signatory</w:t>
      </w:r>
    </w:p>
    <w:p w:rsidR="0019527F" w:rsidRPr="0019527F"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p>
    <w:p w:rsidR="0019527F" w:rsidRPr="0019527F"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r w:rsidRPr="0019527F">
        <w:rPr>
          <w:sz w:val="24"/>
          <w:szCs w:val="24"/>
          <w:lang w:eastAsia="en-US"/>
        </w:rPr>
        <w:t>___________________________________________</w:t>
      </w:r>
    </w:p>
    <w:p w:rsidR="0019527F" w:rsidRPr="0019527F"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r w:rsidRPr="0019527F">
        <w:rPr>
          <w:sz w:val="24"/>
          <w:szCs w:val="24"/>
          <w:lang w:eastAsia="en-US"/>
        </w:rPr>
        <w:t>Organization</w:t>
      </w:r>
    </w:p>
    <w:p w:rsidR="0019527F" w:rsidRPr="0019527F"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p>
    <w:p w:rsidR="0019527F" w:rsidRPr="0019527F"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r w:rsidRPr="0019527F">
        <w:rPr>
          <w:sz w:val="24"/>
          <w:szCs w:val="24"/>
          <w:lang w:eastAsia="en-US"/>
        </w:rPr>
        <w:t>___________________________________________</w:t>
      </w:r>
    </w:p>
    <w:p w:rsidR="0019527F" w:rsidRPr="0019527F"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r w:rsidRPr="0019527F">
        <w:rPr>
          <w:sz w:val="24"/>
          <w:szCs w:val="24"/>
          <w:lang w:eastAsia="en-US"/>
        </w:rPr>
        <w:t>Date</w:t>
      </w:r>
    </w:p>
    <w:p w:rsidR="0019527F" w:rsidRPr="0019527F" w:rsidRDefault="0019527F" w:rsidP="0019527F">
      <w:pPr>
        <w:widowControl w:val="0"/>
        <w:tabs>
          <w:tab w:val="left" w:pos="428"/>
          <w:tab w:val="left" w:pos="5256"/>
        </w:tabs>
        <w:suppressAutoHyphens w:val="0"/>
        <w:autoSpaceDE w:val="0"/>
        <w:autoSpaceDN w:val="0"/>
        <w:adjustRightInd w:val="0"/>
        <w:spacing w:line="214" w:lineRule="auto"/>
        <w:jc w:val="both"/>
        <w:rPr>
          <w:sz w:val="22"/>
          <w:szCs w:val="22"/>
          <w:lang w:eastAsia="en-US"/>
        </w:rPr>
        <w:sectPr w:rsidR="0019527F" w:rsidRPr="0019527F" w:rsidSect="00DA53DF">
          <w:pgSz w:w="12240" w:h="15840"/>
          <w:pgMar w:top="864" w:right="864" w:bottom="360" w:left="864" w:header="864" w:footer="360" w:gutter="0"/>
          <w:cols w:space="720"/>
          <w:noEndnote/>
        </w:sectPr>
      </w:pPr>
    </w:p>
    <w:p w:rsidR="0019527F" w:rsidRPr="0019527F" w:rsidRDefault="0019527F" w:rsidP="0019527F">
      <w:pPr>
        <w:widowControl w:val="0"/>
        <w:tabs>
          <w:tab w:val="right" w:pos="10512"/>
        </w:tabs>
        <w:suppressAutoHyphens w:val="0"/>
        <w:autoSpaceDE w:val="0"/>
        <w:autoSpaceDN w:val="0"/>
        <w:adjustRightInd w:val="0"/>
        <w:jc w:val="both"/>
        <w:rPr>
          <w:sz w:val="22"/>
          <w:szCs w:val="22"/>
          <w:lang w:eastAsia="en-US"/>
        </w:rPr>
      </w:pPr>
      <w:r w:rsidRPr="0019527F">
        <w:rPr>
          <w:sz w:val="22"/>
          <w:szCs w:val="22"/>
          <w:lang w:eastAsia="en-US"/>
        </w:rPr>
        <w:tab/>
      </w:r>
      <w:r>
        <w:rPr>
          <w:b/>
          <w:bCs/>
          <w:sz w:val="22"/>
          <w:szCs w:val="22"/>
          <w:lang w:eastAsia="en-US"/>
        </w:rPr>
        <w:t>EXHIBIT F</w:t>
      </w:r>
    </w:p>
    <w:p w:rsidR="0019527F" w:rsidRPr="0019527F" w:rsidRDefault="0019527F" w:rsidP="0019527F">
      <w:pPr>
        <w:widowControl w:val="0"/>
        <w:tabs>
          <w:tab w:val="center" w:pos="5256"/>
          <w:tab w:val="right" w:pos="10512"/>
        </w:tabs>
        <w:suppressAutoHyphens w:val="0"/>
        <w:autoSpaceDE w:val="0"/>
        <w:autoSpaceDN w:val="0"/>
        <w:adjustRightInd w:val="0"/>
        <w:ind w:firstLine="666"/>
        <w:jc w:val="both"/>
        <w:rPr>
          <w:sz w:val="14"/>
          <w:szCs w:val="14"/>
          <w:lang w:eastAsia="en-US"/>
        </w:rPr>
      </w:pPr>
      <w:r w:rsidRPr="0019527F">
        <w:rPr>
          <w:sz w:val="22"/>
          <w:szCs w:val="22"/>
          <w:lang w:eastAsia="en-US"/>
        </w:rPr>
        <w:tab/>
      </w:r>
      <w:r w:rsidRPr="0019527F">
        <w:rPr>
          <w:b/>
          <w:bCs/>
          <w:sz w:val="22"/>
          <w:szCs w:val="22"/>
          <w:lang w:eastAsia="en-US"/>
        </w:rPr>
        <w:t>DISCLOSURE OF LOBBYING ACTIVITIES</w:t>
      </w:r>
      <w:r w:rsidRPr="0019527F">
        <w:rPr>
          <w:sz w:val="14"/>
          <w:szCs w:val="14"/>
          <w:lang w:eastAsia="en-US"/>
        </w:rPr>
        <w:tab/>
        <w:t>Approved by OMB</w:t>
      </w:r>
    </w:p>
    <w:p w:rsidR="0019527F" w:rsidRPr="0019527F" w:rsidRDefault="0019527F" w:rsidP="0019527F">
      <w:pPr>
        <w:widowControl w:val="0"/>
        <w:tabs>
          <w:tab w:val="right" w:pos="10512"/>
        </w:tabs>
        <w:suppressAutoHyphens w:val="0"/>
        <w:autoSpaceDE w:val="0"/>
        <w:autoSpaceDN w:val="0"/>
        <w:adjustRightInd w:val="0"/>
        <w:jc w:val="both"/>
        <w:rPr>
          <w:sz w:val="14"/>
          <w:szCs w:val="14"/>
          <w:lang w:eastAsia="en-US"/>
        </w:rPr>
      </w:pPr>
      <w:r w:rsidRPr="0019527F">
        <w:rPr>
          <w:sz w:val="14"/>
          <w:szCs w:val="14"/>
          <w:lang w:eastAsia="en-US"/>
        </w:rPr>
        <w:tab/>
        <w:t>0348-0046</w:t>
      </w:r>
    </w:p>
    <w:p w:rsidR="0019527F" w:rsidRPr="0019527F" w:rsidRDefault="0019527F" w:rsidP="0019527F">
      <w:pPr>
        <w:widowControl w:val="0"/>
        <w:tabs>
          <w:tab w:val="center" w:pos="5256"/>
        </w:tabs>
        <w:suppressAutoHyphens w:val="0"/>
        <w:autoSpaceDE w:val="0"/>
        <w:autoSpaceDN w:val="0"/>
        <w:adjustRightInd w:val="0"/>
        <w:jc w:val="both"/>
        <w:rPr>
          <w:sz w:val="18"/>
          <w:szCs w:val="18"/>
          <w:lang w:eastAsia="en-US"/>
        </w:rPr>
      </w:pPr>
      <w:r w:rsidRPr="0019527F">
        <w:rPr>
          <w:sz w:val="18"/>
          <w:szCs w:val="18"/>
          <w:lang w:eastAsia="en-US"/>
        </w:rPr>
        <w:t>ATTACHMENT 2</w:t>
      </w:r>
      <w:r w:rsidRPr="0019527F">
        <w:rPr>
          <w:sz w:val="18"/>
          <w:szCs w:val="18"/>
          <w:lang w:eastAsia="en-US"/>
        </w:rPr>
        <w:tab/>
        <w:t>Complete this form to disclose lobbying activities pursuant to 31 U.S.C. 1352</w:t>
      </w:r>
    </w:p>
    <w:p w:rsidR="0019527F" w:rsidRPr="0019527F" w:rsidRDefault="0019527F" w:rsidP="009A2267">
      <w:pPr>
        <w:widowControl w:val="0"/>
        <w:tabs>
          <w:tab w:val="center" w:pos="5256"/>
        </w:tabs>
        <w:suppressAutoHyphens w:val="0"/>
        <w:autoSpaceDE w:val="0"/>
        <w:autoSpaceDN w:val="0"/>
        <w:adjustRightInd w:val="0"/>
        <w:jc w:val="both"/>
        <w:rPr>
          <w:sz w:val="16"/>
          <w:szCs w:val="16"/>
          <w:lang w:eastAsia="en-US"/>
        </w:rPr>
      </w:pPr>
      <w:r w:rsidRPr="0019527F">
        <w:rPr>
          <w:sz w:val="18"/>
          <w:szCs w:val="18"/>
          <w:lang w:eastAsia="en-US"/>
        </w:rPr>
        <w:tab/>
        <w:t>(See reverse for public burden disclosure.)</w:t>
      </w:r>
    </w:p>
    <w:tbl>
      <w:tblPr>
        <w:tblW w:w="0" w:type="auto"/>
        <w:tblInd w:w="141" w:type="dxa"/>
        <w:tblLayout w:type="fixed"/>
        <w:tblCellMar>
          <w:left w:w="141" w:type="dxa"/>
          <w:right w:w="141" w:type="dxa"/>
        </w:tblCellMar>
        <w:tblLook w:val="0000" w:firstRow="0" w:lastRow="0" w:firstColumn="0" w:lastColumn="0" w:noHBand="0" w:noVBand="0"/>
      </w:tblPr>
      <w:tblGrid>
        <w:gridCol w:w="3510"/>
        <w:gridCol w:w="1890"/>
        <w:gridCol w:w="1980"/>
        <w:gridCol w:w="3060"/>
      </w:tblGrid>
      <w:tr w:rsidR="0019527F" w:rsidRPr="0019527F" w:rsidTr="00DA53DF">
        <w:tc>
          <w:tcPr>
            <w:tcW w:w="3510" w:type="dxa"/>
            <w:tcBorders>
              <w:top w:val="double" w:sz="12" w:space="0" w:color="000000"/>
              <w:left w:val="double" w:sz="12" w:space="0" w:color="000000"/>
              <w:bottom w:val="single" w:sz="6" w:space="0" w:color="FFFFFF"/>
              <w:right w:val="single" w:sz="6" w:space="0" w:color="FFFFFF"/>
            </w:tcBorders>
          </w:tcPr>
          <w:p w:rsidR="0019527F" w:rsidRPr="0019527F" w:rsidRDefault="0019527F" w:rsidP="0019527F">
            <w:pPr>
              <w:widowControl w:val="0"/>
              <w:suppressAutoHyphens w:val="0"/>
              <w:autoSpaceDE w:val="0"/>
              <w:autoSpaceDN w:val="0"/>
              <w:adjustRightInd w:val="0"/>
              <w:spacing w:line="201"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342" w:hanging="342"/>
              <w:rPr>
                <w:sz w:val="16"/>
                <w:szCs w:val="16"/>
                <w:lang w:eastAsia="en-US"/>
              </w:rPr>
            </w:pPr>
            <w:r w:rsidRPr="0019527F">
              <w:rPr>
                <w:b/>
                <w:bCs/>
                <w:sz w:val="16"/>
                <w:szCs w:val="16"/>
                <w:lang w:eastAsia="en-US"/>
              </w:rPr>
              <w:t>1.</w:t>
            </w:r>
            <w:r w:rsidRPr="0019527F">
              <w:rPr>
                <w:b/>
                <w:bCs/>
                <w:sz w:val="16"/>
                <w:szCs w:val="16"/>
                <w:lang w:eastAsia="en-US"/>
              </w:rPr>
              <w:tab/>
              <w:t>Type of Federal Action</w:t>
            </w:r>
            <w:r w:rsidRPr="0019527F">
              <w:rPr>
                <w:sz w:val="16"/>
                <w:szCs w:val="16"/>
                <w:lang w:eastAsia="en-US"/>
              </w:rPr>
              <w:t>:</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702" w:hanging="396"/>
              <w:rPr>
                <w:sz w:val="16"/>
                <w:szCs w:val="16"/>
                <w:lang w:eastAsia="en-US"/>
              </w:rPr>
            </w:pPr>
            <w:r w:rsidRPr="0019527F">
              <w:rPr>
                <w:sz w:val="16"/>
                <w:szCs w:val="16"/>
                <w:lang w:eastAsia="en-US"/>
              </w:rPr>
              <w:t xml:space="preserve"> </w:t>
            </w:r>
            <w:r w:rsidRPr="0019527F">
              <w:rPr>
                <w:sz w:val="16"/>
                <w:szCs w:val="16"/>
                <w:lang w:eastAsia="en-US"/>
              </w:rPr>
              <w:tab/>
              <w:t>a. contract</w:t>
            </w:r>
          </w:p>
          <w:p w:rsidR="0019527F" w:rsidRPr="0019527F" w:rsidRDefault="00EC1859" w:rsidP="0019527F">
            <w:pPr>
              <w:widowControl w:val="0"/>
              <w:tabs>
                <w:tab w:val="left" w:pos="306"/>
                <w:tab w:val="left" w:pos="666"/>
                <w:tab w:val="left" w:pos="1926"/>
              </w:tabs>
              <w:suppressAutoHyphens w:val="0"/>
              <w:autoSpaceDE w:val="0"/>
              <w:autoSpaceDN w:val="0"/>
              <w:adjustRightInd w:val="0"/>
              <w:spacing w:line="204" w:lineRule="exact"/>
              <w:ind w:left="666"/>
              <w:rPr>
                <w:sz w:val="16"/>
                <w:szCs w:val="16"/>
                <w:lang w:eastAsia="en-US"/>
              </w:rPr>
            </w:pPr>
            <w:r>
              <w:rPr>
                <w:noProof/>
                <w:sz w:val="16"/>
                <w:szCs w:val="16"/>
                <w:lang w:eastAsia="en-US"/>
              </w:rPr>
              <mc:AlternateContent>
                <mc:Choice Requires="wps">
                  <w:drawing>
                    <wp:anchor distT="0" distB="0" distL="114300" distR="114300" simplePos="0" relativeHeight="251649536" behindDoc="0" locked="0" layoutInCell="1" allowOverlap="1" wp14:anchorId="7BBC2665">
                      <wp:simplePos x="0" y="0"/>
                      <wp:positionH relativeFrom="column">
                        <wp:posOffset>62230</wp:posOffset>
                      </wp:positionH>
                      <wp:positionV relativeFrom="paragraph">
                        <wp:posOffset>-69215</wp:posOffset>
                      </wp:positionV>
                      <wp:extent cx="152400" cy="152400"/>
                      <wp:effectExtent l="0" t="0" r="0" b="0"/>
                      <wp:wrapNone/>
                      <wp:docPr id="22"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9B0C6" id="Rectangle 47" o:spid="_x0000_s1026" style="position:absolute;margin-left:4.9pt;margin-top:-5.45pt;width:12pt;height:1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">
                      <v:path arrowok="t"/>
                      <o:lock v:ext="edit" aspectratio="t"/>
                    </v:rect>
                  </w:pict>
                </mc:Fallback>
              </mc:AlternateContent>
            </w:r>
            <w:r w:rsidR="0019527F" w:rsidRPr="0019527F">
              <w:rPr>
                <w:sz w:val="16"/>
                <w:szCs w:val="16"/>
                <w:lang w:eastAsia="en-US"/>
              </w:rPr>
              <w:t>b. grant</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666"/>
              <w:rPr>
                <w:sz w:val="16"/>
                <w:szCs w:val="16"/>
                <w:lang w:eastAsia="en-US"/>
              </w:rPr>
            </w:pPr>
            <w:r w:rsidRPr="0019527F">
              <w:rPr>
                <w:sz w:val="16"/>
                <w:szCs w:val="16"/>
                <w:lang w:eastAsia="en-US"/>
              </w:rPr>
              <w:t>c. cooperative agreement</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666"/>
              <w:rPr>
                <w:sz w:val="16"/>
                <w:szCs w:val="16"/>
                <w:lang w:eastAsia="en-US"/>
              </w:rPr>
            </w:pPr>
            <w:r w:rsidRPr="0019527F">
              <w:rPr>
                <w:sz w:val="16"/>
                <w:szCs w:val="16"/>
                <w:lang w:eastAsia="en-US"/>
              </w:rPr>
              <w:t>d. loan</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666"/>
              <w:rPr>
                <w:sz w:val="16"/>
                <w:szCs w:val="16"/>
                <w:lang w:eastAsia="en-US"/>
              </w:rPr>
            </w:pPr>
            <w:r w:rsidRPr="0019527F">
              <w:rPr>
                <w:sz w:val="16"/>
                <w:szCs w:val="16"/>
                <w:lang w:eastAsia="en-US"/>
              </w:rPr>
              <w:t>e. loan guarantee</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666"/>
              <w:rPr>
                <w:sz w:val="16"/>
                <w:szCs w:val="16"/>
                <w:lang w:eastAsia="en-US"/>
              </w:rPr>
            </w:pPr>
            <w:r w:rsidRPr="0019527F">
              <w:rPr>
                <w:sz w:val="16"/>
                <w:szCs w:val="16"/>
                <w:lang w:eastAsia="en-US"/>
              </w:rPr>
              <w:t>f. loan insurance</w:t>
            </w:r>
          </w:p>
        </w:tc>
        <w:tc>
          <w:tcPr>
            <w:tcW w:w="3870" w:type="dxa"/>
            <w:gridSpan w:val="2"/>
            <w:tcBorders>
              <w:top w:val="double" w:sz="12" w:space="0" w:color="000000"/>
              <w:left w:val="single" w:sz="7" w:space="0" w:color="000000"/>
              <w:bottom w:val="single" w:sz="6" w:space="0" w:color="FFFFFF"/>
              <w:right w:val="single" w:sz="6" w:space="0" w:color="FFFFFF"/>
            </w:tcBorders>
          </w:tcPr>
          <w:p w:rsidR="0019527F" w:rsidRPr="0019527F" w:rsidRDefault="0019527F" w:rsidP="0019527F">
            <w:pPr>
              <w:widowControl w:val="0"/>
              <w:suppressAutoHyphens w:val="0"/>
              <w:autoSpaceDE w:val="0"/>
              <w:autoSpaceDN w:val="0"/>
              <w:adjustRightInd w:val="0"/>
              <w:spacing w:line="201"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304" w:hanging="304"/>
              <w:rPr>
                <w:sz w:val="16"/>
                <w:szCs w:val="16"/>
                <w:lang w:eastAsia="en-US"/>
              </w:rPr>
            </w:pPr>
            <w:r w:rsidRPr="0019527F">
              <w:rPr>
                <w:b/>
                <w:bCs/>
                <w:sz w:val="16"/>
                <w:szCs w:val="16"/>
                <w:lang w:eastAsia="en-US"/>
              </w:rPr>
              <w:t>2.</w:t>
            </w:r>
            <w:r w:rsidRPr="0019527F">
              <w:rPr>
                <w:b/>
                <w:bCs/>
                <w:sz w:val="16"/>
                <w:szCs w:val="16"/>
                <w:lang w:eastAsia="en-US"/>
              </w:rPr>
              <w:tab/>
              <w:t>Status of Federal Action</w:t>
            </w:r>
            <w:r w:rsidRPr="0019527F">
              <w:rPr>
                <w:sz w:val="16"/>
                <w:szCs w:val="16"/>
                <w:lang w:eastAsia="en-US"/>
              </w:rPr>
              <w:t>:</w:t>
            </w:r>
          </w:p>
          <w:p w:rsidR="0019527F" w:rsidRPr="0019527F" w:rsidRDefault="00EC1859" w:rsidP="0019527F">
            <w:pPr>
              <w:widowControl w:val="0"/>
              <w:tabs>
                <w:tab w:val="left" w:pos="306"/>
                <w:tab w:val="left" w:pos="666"/>
                <w:tab w:val="left" w:pos="1926"/>
              </w:tabs>
              <w:suppressAutoHyphens w:val="0"/>
              <w:autoSpaceDE w:val="0"/>
              <w:autoSpaceDN w:val="0"/>
              <w:adjustRightInd w:val="0"/>
              <w:spacing w:line="204" w:lineRule="exact"/>
              <w:ind w:left="664" w:hanging="358"/>
              <w:rPr>
                <w:sz w:val="16"/>
                <w:szCs w:val="16"/>
                <w:lang w:eastAsia="en-US"/>
              </w:rPr>
            </w:pPr>
            <w:r>
              <w:rPr>
                <w:noProof/>
                <w:sz w:val="16"/>
                <w:szCs w:val="16"/>
                <w:lang w:eastAsia="en-US"/>
              </w:rPr>
              <mc:AlternateContent>
                <mc:Choice Requires="wps">
                  <w:drawing>
                    <wp:anchor distT="0" distB="0" distL="114300" distR="114300" simplePos="0" relativeHeight="251648512" behindDoc="0" locked="0" layoutInCell="1" allowOverlap="1" wp14:anchorId="7C19E92C">
                      <wp:simplePos x="0" y="0"/>
                      <wp:positionH relativeFrom="column">
                        <wp:posOffset>66675</wp:posOffset>
                      </wp:positionH>
                      <wp:positionV relativeFrom="paragraph">
                        <wp:posOffset>58420</wp:posOffset>
                      </wp:positionV>
                      <wp:extent cx="152400" cy="152400"/>
                      <wp:effectExtent l="0" t="0" r="0" b="0"/>
                      <wp:wrapNone/>
                      <wp:docPr id="21"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9BE7A" id="Rectangle 46" o:spid="_x0000_s1026" style="position:absolute;margin-left:5.25pt;margin-top:4.6pt;width:12pt;height: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">
                      <v:path arrowok="t"/>
                      <o:lock v:ext="edit" aspectratio="t"/>
                    </v:rect>
                  </w:pict>
                </mc:Fallback>
              </mc:AlternateContent>
            </w:r>
            <w:r w:rsidR="0019527F" w:rsidRPr="0019527F">
              <w:rPr>
                <w:sz w:val="16"/>
                <w:szCs w:val="16"/>
                <w:lang w:eastAsia="en-US"/>
              </w:rPr>
              <w:tab/>
              <w:t>a. bid/offer/application</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666"/>
              <w:rPr>
                <w:sz w:val="16"/>
                <w:szCs w:val="16"/>
                <w:lang w:eastAsia="en-US"/>
              </w:rPr>
            </w:pPr>
            <w:r w:rsidRPr="0019527F">
              <w:rPr>
                <w:sz w:val="16"/>
                <w:szCs w:val="16"/>
                <w:lang w:eastAsia="en-US"/>
              </w:rPr>
              <w:t>b. initial award</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666"/>
              <w:rPr>
                <w:sz w:val="16"/>
                <w:szCs w:val="16"/>
                <w:lang w:eastAsia="en-US"/>
              </w:rPr>
            </w:pPr>
            <w:r w:rsidRPr="0019527F">
              <w:rPr>
                <w:sz w:val="16"/>
                <w:szCs w:val="16"/>
                <w:lang w:eastAsia="en-US"/>
              </w:rPr>
              <w:t>c. post-award</w:t>
            </w:r>
          </w:p>
        </w:tc>
        <w:tc>
          <w:tcPr>
            <w:tcW w:w="3060" w:type="dxa"/>
            <w:tcBorders>
              <w:top w:val="double" w:sz="12" w:space="0" w:color="000000"/>
              <w:left w:val="single" w:sz="7" w:space="0" w:color="000000"/>
              <w:bottom w:val="single" w:sz="6" w:space="0" w:color="FFFFFF"/>
              <w:right w:val="double" w:sz="12" w:space="0" w:color="000000"/>
            </w:tcBorders>
          </w:tcPr>
          <w:p w:rsidR="0019527F" w:rsidRPr="0019527F" w:rsidRDefault="0019527F" w:rsidP="0019527F">
            <w:pPr>
              <w:widowControl w:val="0"/>
              <w:suppressAutoHyphens w:val="0"/>
              <w:autoSpaceDE w:val="0"/>
              <w:autoSpaceDN w:val="0"/>
              <w:adjustRightInd w:val="0"/>
              <w:spacing w:line="201"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305" w:hanging="305"/>
              <w:rPr>
                <w:sz w:val="16"/>
                <w:szCs w:val="16"/>
                <w:lang w:eastAsia="en-US"/>
              </w:rPr>
            </w:pPr>
            <w:r w:rsidRPr="0019527F">
              <w:rPr>
                <w:b/>
                <w:bCs/>
                <w:sz w:val="16"/>
                <w:szCs w:val="16"/>
                <w:lang w:eastAsia="en-US"/>
              </w:rPr>
              <w:t>3.</w:t>
            </w:r>
            <w:r w:rsidRPr="0019527F">
              <w:rPr>
                <w:b/>
                <w:bCs/>
                <w:sz w:val="16"/>
                <w:szCs w:val="16"/>
                <w:lang w:eastAsia="en-US"/>
              </w:rPr>
              <w:tab/>
              <w:t>Report Type</w:t>
            </w:r>
            <w:r w:rsidRPr="0019527F">
              <w:rPr>
                <w:sz w:val="16"/>
                <w:szCs w:val="16"/>
                <w:lang w:eastAsia="en-US"/>
              </w:rPr>
              <w:t>:</w:t>
            </w:r>
          </w:p>
          <w:p w:rsidR="0019527F" w:rsidRPr="0019527F" w:rsidRDefault="00EC1859" w:rsidP="0019527F">
            <w:pPr>
              <w:widowControl w:val="0"/>
              <w:tabs>
                <w:tab w:val="left" w:pos="306"/>
                <w:tab w:val="left" w:pos="666"/>
                <w:tab w:val="left" w:pos="1926"/>
              </w:tabs>
              <w:suppressAutoHyphens w:val="0"/>
              <w:autoSpaceDE w:val="0"/>
              <w:autoSpaceDN w:val="0"/>
              <w:adjustRightInd w:val="0"/>
              <w:spacing w:line="204" w:lineRule="exact"/>
              <w:ind w:left="665" w:hanging="359"/>
              <w:rPr>
                <w:sz w:val="16"/>
                <w:szCs w:val="16"/>
                <w:lang w:eastAsia="en-US"/>
              </w:rPr>
            </w:pPr>
            <w:r>
              <w:rPr>
                <w:noProof/>
                <w:sz w:val="16"/>
                <w:szCs w:val="16"/>
                <w:lang w:eastAsia="en-US"/>
              </w:rPr>
              <mc:AlternateContent>
                <mc:Choice Requires="wps">
                  <w:drawing>
                    <wp:anchor distT="0" distB="0" distL="114300" distR="114300" simplePos="0" relativeHeight="251650560" behindDoc="0" locked="0" layoutInCell="1" allowOverlap="1" wp14:anchorId="09134030">
                      <wp:simplePos x="0" y="0"/>
                      <wp:positionH relativeFrom="column">
                        <wp:posOffset>100330</wp:posOffset>
                      </wp:positionH>
                      <wp:positionV relativeFrom="paragraph">
                        <wp:posOffset>60325</wp:posOffset>
                      </wp:positionV>
                      <wp:extent cx="152400" cy="152400"/>
                      <wp:effectExtent l="0" t="0" r="0" b="0"/>
                      <wp:wrapNone/>
                      <wp:docPr id="20" name="Rectangle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EA808" id="Rectangle 48" o:spid="_x0000_s1026" style="position:absolute;margin-left:7.9pt;margin-top:4.75pt;width:12pt;height:1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">
                      <v:path arrowok="t"/>
                      <o:lock v:ext="edit" aspectratio="t"/>
                    </v:rect>
                  </w:pict>
                </mc:Fallback>
              </mc:AlternateContent>
            </w:r>
            <w:r w:rsidR="0019527F" w:rsidRPr="0019527F">
              <w:rPr>
                <w:sz w:val="16"/>
                <w:szCs w:val="16"/>
                <w:lang w:eastAsia="en-US"/>
              </w:rPr>
              <w:tab/>
              <w:t>a. initial filing</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666"/>
              <w:rPr>
                <w:sz w:val="16"/>
                <w:szCs w:val="16"/>
                <w:lang w:eastAsia="en-US"/>
              </w:rPr>
            </w:pPr>
            <w:r w:rsidRPr="0019527F">
              <w:rPr>
                <w:sz w:val="16"/>
                <w:szCs w:val="16"/>
                <w:lang w:eastAsia="en-US"/>
              </w:rPr>
              <w:t>b. material change</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306"/>
              <w:rPr>
                <w:sz w:val="16"/>
                <w:szCs w:val="16"/>
                <w:lang w:eastAsia="en-US"/>
              </w:rPr>
            </w:pPr>
            <w:r w:rsidRPr="0019527F">
              <w:rPr>
                <w:b/>
                <w:bCs/>
                <w:sz w:val="16"/>
                <w:szCs w:val="16"/>
                <w:lang w:eastAsia="en-US"/>
              </w:rPr>
              <w:t>For Material Change Only</w:t>
            </w:r>
            <w:r w:rsidRPr="0019527F">
              <w:rPr>
                <w:sz w:val="16"/>
                <w:szCs w:val="16"/>
                <w:lang w:eastAsia="en-US"/>
              </w:rPr>
              <w:t>:</w:t>
            </w:r>
          </w:p>
          <w:p w:rsidR="0019527F" w:rsidRPr="0019527F" w:rsidRDefault="0019527F" w:rsidP="0019527F">
            <w:pPr>
              <w:widowControl w:val="0"/>
              <w:tabs>
                <w:tab w:val="right" w:pos="2991"/>
              </w:tabs>
              <w:suppressAutoHyphens w:val="0"/>
              <w:autoSpaceDE w:val="0"/>
              <w:autoSpaceDN w:val="0"/>
              <w:adjustRightInd w:val="0"/>
              <w:spacing w:line="204" w:lineRule="exact"/>
              <w:rPr>
                <w:sz w:val="16"/>
                <w:szCs w:val="16"/>
                <w:lang w:eastAsia="en-US"/>
              </w:rPr>
            </w:pPr>
            <w:r w:rsidRPr="0019527F">
              <w:rPr>
                <w:sz w:val="16"/>
                <w:szCs w:val="16"/>
                <w:lang w:eastAsia="en-US"/>
              </w:rPr>
              <w:t xml:space="preserve">         year </w:t>
            </w:r>
            <w:r w:rsidRPr="0019527F">
              <w:rPr>
                <w:sz w:val="16"/>
                <w:szCs w:val="16"/>
                <w:u w:val="single"/>
                <w:lang w:eastAsia="en-US"/>
              </w:rPr>
              <w:t xml:space="preserve">                     </w:t>
            </w:r>
            <w:r w:rsidRPr="0019527F">
              <w:rPr>
                <w:sz w:val="16"/>
                <w:szCs w:val="16"/>
                <w:lang w:eastAsia="en-US"/>
              </w:rPr>
              <w:t xml:space="preserve"> quarter </w:t>
            </w:r>
            <w:r w:rsidRPr="0019527F">
              <w:rPr>
                <w:sz w:val="16"/>
                <w:szCs w:val="16"/>
                <w:u w:val="single"/>
                <w:lang w:eastAsia="en-US"/>
              </w:rPr>
              <w:tab/>
            </w:r>
          </w:p>
          <w:p w:rsidR="0019527F" w:rsidRPr="0019527F" w:rsidRDefault="0019527F" w:rsidP="0019527F">
            <w:pPr>
              <w:widowControl w:val="0"/>
              <w:tabs>
                <w:tab w:val="right" w:pos="2991"/>
              </w:tabs>
              <w:suppressAutoHyphens w:val="0"/>
              <w:autoSpaceDE w:val="0"/>
              <w:autoSpaceDN w:val="0"/>
              <w:adjustRightInd w:val="0"/>
              <w:spacing w:line="204" w:lineRule="exact"/>
              <w:rPr>
                <w:sz w:val="16"/>
                <w:szCs w:val="16"/>
                <w:lang w:eastAsia="en-US"/>
              </w:rPr>
            </w:pPr>
            <w:r w:rsidRPr="0019527F">
              <w:rPr>
                <w:sz w:val="16"/>
                <w:szCs w:val="16"/>
                <w:lang w:eastAsia="en-US"/>
              </w:rPr>
              <w:t xml:space="preserve">         date of last report </w:t>
            </w:r>
            <w:r w:rsidRPr="0019527F">
              <w:rPr>
                <w:sz w:val="16"/>
                <w:szCs w:val="16"/>
                <w:u w:val="single"/>
                <w:lang w:eastAsia="en-US"/>
              </w:rPr>
              <w:tab/>
            </w:r>
          </w:p>
        </w:tc>
      </w:tr>
      <w:tr w:rsidR="0019527F" w:rsidRPr="0019527F" w:rsidTr="00DA53DF">
        <w:tc>
          <w:tcPr>
            <w:tcW w:w="5400" w:type="dxa"/>
            <w:gridSpan w:val="2"/>
            <w:tcBorders>
              <w:top w:val="single" w:sz="7" w:space="0" w:color="000000"/>
              <w:left w:val="double" w:sz="12" w:space="0" w:color="000000"/>
              <w:bottom w:val="single" w:sz="6" w:space="0" w:color="FFFFFF"/>
              <w:right w:val="single" w:sz="6" w:space="0" w:color="FFFFFF"/>
            </w:tcBorders>
          </w:tcPr>
          <w:p w:rsidR="0019527F" w:rsidRPr="0019527F" w:rsidRDefault="0019527F" w:rsidP="0019527F">
            <w:pPr>
              <w:widowControl w:val="0"/>
              <w:suppressAutoHyphens w:val="0"/>
              <w:autoSpaceDE w:val="0"/>
              <w:autoSpaceDN w:val="0"/>
              <w:adjustRightInd w:val="0"/>
              <w:spacing w:line="163"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342" w:hanging="342"/>
              <w:rPr>
                <w:sz w:val="16"/>
                <w:szCs w:val="16"/>
                <w:lang w:eastAsia="en-US"/>
              </w:rPr>
            </w:pPr>
            <w:r w:rsidRPr="0019527F">
              <w:rPr>
                <w:b/>
                <w:bCs/>
                <w:sz w:val="16"/>
                <w:szCs w:val="16"/>
                <w:lang w:eastAsia="en-US"/>
              </w:rPr>
              <w:t>4.</w:t>
            </w:r>
            <w:r w:rsidRPr="0019527F">
              <w:rPr>
                <w:b/>
                <w:bCs/>
                <w:sz w:val="16"/>
                <w:szCs w:val="16"/>
                <w:lang w:eastAsia="en-US"/>
              </w:rPr>
              <w:tab/>
              <w:t>Name and Address of Reporting Entity</w:t>
            </w:r>
            <w:r w:rsidRPr="0019527F">
              <w:rPr>
                <w:sz w:val="16"/>
                <w:szCs w:val="16"/>
                <w:lang w:eastAsia="en-US"/>
              </w:rPr>
              <w:t>:</w:t>
            </w:r>
          </w:p>
          <w:p w:rsidR="0019527F" w:rsidRPr="0019527F" w:rsidRDefault="00EC1859"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r>
              <w:rPr>
                <w:noProof/>
                <w:sz w:val="16"/>
                <w:szCs w:val="16"/>
                <w:lang w:eastAsia="en-US"/>
              </w:rPr>
              <mc:AlternateContent>
                <mc:Choice Requires="wps">
                  <w:drawing>
                    <wp:anchor distT="0" distB="0" distL="114300" distR="114300" simplePos="0" relativeHeight="251652608" behindDoc="0" locked="0" layoutInCell="1" allowOverlap="1" wp14:anchorId="42922703">
                      <wp:simplePos x="0" y="0"/>
                      <wp:positionH relativeFrom="column">
                        <wp:posOffset>1058545</wp:posOffset>
                      </wp:positionH>
                      <wp:positionV relativeFrom="paragraph">
                        <wp:posOffset>102235</wp:posOffset>
                      </wp:positionV>
                      <wp:extent cx="152400" cy="152400"/>
                      <wp:effectExtent l="0" t="0" r="0" b="0"/>
                      <wp:wrapNone/>
                      <wp:docPr id="19"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34BA1" id="Rectangle 50" o:spid="_x0000_s1026" style="position:absolute;margin-left:83.35pt;margin-top:8.05pt;width:12pt;height: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">
                      <v:path arrowok="t"/>
                      <o:lock v:ext="edit" aspectratio="t"/>
                    </v:rect>
                  </w:pict>
                </mc:Fallback>
              </mc:AlternateContent>
            </w:r>
            <w:r>
              <w:rPr>
                <w:noProof/>
                <w:sz w:val="16"/>
                <w:szCs w:val="16"/>
                <w:lang w:eastAsia="en-US"/>
              </w:rPr>
              <mc:AlternateContent>
                <mc:Choice Requires="wps">
                  <w:drawing>
                    <wp:anchor distT="0" distB="0" distL="114300" distR="114300" simplePos="0" relativeHeight="251651584" behindDoc="0" locked="0" layoutInCell="1" allowOverlap="1" wp14:anchorId="7BEF730E">
                      <wp:simplePos x="0" y="0"/>
                      <wp:positionH relativeFrom="column">
                        <wp:posOffset>62230</wp:posOffset>
                      </wp:positionH>
                      <wp:positionV relativeFrom="paragraph">
                        <wp:posOffset>106045</wp:posOffset>
                      </wp:positionV>
                      <wp:extent cx="152400" cy="152400"/>
                      <wp:effectExtent l="0" t="0" r="0" b="0"/>
                      <wp:wrapNone/>
                      <wp:docPr id="18"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4A83A" id="Rectangle 49" o:spid="_x0000_s1026" style="position:absolute;margin-left:4.9pt;margin-top:8.35pt;width:12pt;height:1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">
                      <v:path arrowok="t"/>
                      <o:lock v:ext="edit" aspectratio="t"/>
                    </v:rect>
                  </w:pict>
                </mc:Fallback>
              </mc:AlternateConten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1962" w:hanging="1656"/>
              <w:rPr>
                <w:sz w:val="16"/>
                <w:szCs w:val="16"/>
                <w:lang w:eastAsia="en-US"/>
              </w:rPr>
            </w:pPr>
            <w:r w:rsidRPr="0019527F">
              <w:rPr>
                <w:sz w:val="16"/>
                <w:szCs w:val="16"/>
                <w:lang w:eastAsia="en-US"/>
              </w:rPr>
              <w:t xml:space="preserve">  Prime</w:t>
            </w:r>
            <w:r w:rsidRPr="0019527F">
              <w:rPr>
                <w:sz w:val="16"/>
                <w:szCs w:val="16"/>
                <w:lang w:eastAsia="en-US"/>
              </w:rPr>
              <w:tab/>
              <w:t xml:space="preserve">  Subawardee</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r w:rsidRPr="0019527F">
              <w:rPr>
                <w:sz w:val="16"/>
                <w:szCs w:val="16"/>
                <w:lang w:eastAsia="en-US"/>
              </w:rPr>
              <w:t xml:space="preserve">                                    Tier </w:t>
            </w:r>
            <w:r w:rsidRPr="0019527F">
              <w:rPr>
                <w:sz w:val="16"/>
                <w:szCs w:val="16"/>
                <w:u w:val="single"/>
                <w:lang w:eastAsia="en-US"/>
              </w:rPr>
              <w:t xml:space="preserve">               </w:t>
            </w:r>
            <w:r w:rsidRPr="0019527F">
              <w:rPr>
                <w:sz w:val="16"/>
                <w:szCs w:val="16"/>
                <w:lang w:eastAsia="en-US"/>
              </w:rPr>
              <w:t xml:space="preserve">, </w:t>
            </w:r>
            <w:r w:rsidRPr="0019527F">
              <w:rPr>
                <w:i/>
                <w:iCs/>
                <w:sz w:val="16"/>
                <w:szCs w:val="16"/>
                <w:lang w:eastAsia="en-US"/>
              </w:rPr>
              <w:t>if known</w:t>
            </w:r>
            <w:r w:rsidRPr="0019527F">
              <w:rPr>
                <w:sz w:val="16"/>
                <w:szCs w:val="16"/>
                <w:lang w:eastAsia="en-US"/>
              </w:rPr>
              <w:t>:</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306"/>
              <w:rPr>
                <w:sz w:val="16"/>
                <w:szCs w:val="16"/>
                <w:lang w:eastAsia="en-US"/>
              </w:rPr>
            </w:pPr>
            <w:r w:rsidRPr="0019527F">
              <w:rPr>
                <w:b/>
                <w:bCs/>
                <w:sz w:val="16"/>
                <w:szCs w:val="16"/>
                <w:lang w:eastAsia="en-US"/>
              </w:rPr>
              <w:t>Congressional District</w:t>
            </w:r>
            <w:r w:rsidRPr="0019527F">
              <w:rPr>
                <w:sz w:val="16"/>
                <w:szCs w:val="16"/>
                <w:lang w:eastAsia="en-US"/>
              </w:rPr>
              <w:t xml:space="preserve">, </w:t>
            </w:r>
            <w:r w:rsidRPr="0019527F">
              <w:rPr>
                <w:i/>
                <w:iCs/>
                <w:sz w:val="16"/>
                <w:szCs w:val="16"/>
                <w:lang w:eastAsia="en-US"/>
              </w:rPr>
              <w:t>if known</w:t>
            </w:r>
            <w:r w:rsidRPr="0019527F">
              <w:rPr>
                <w:sz w:val="16"/>
                <w:szCs w:val="16"/>
                <w:lang w:eastAsia="en-US"/>
              </w:rPr>
              <w:t xml:space="preserve">: </w:t>
            </w:r>
          </w:p>
        </w:tc>
        <w:tc>
          <w:tcPr>
            <w:tcW w:w="5040" w:type="dxa"/>
            <w:gridSpan w:val="2"/>
            <w:tcBorders>
              <w:top w:val="single" w:sz="7" w:space="0" w:color="000000"/>
              <w:left w:val="single" w:sz="7" w:space="0" w:color="000000"/>
              <w:bottom w:val="single" w:sz="6" w:space="0" w:color="FFFFFF"/>
              <w:right w:val="double" w:sz="12" w:space="0" w:color="000000"/>
            </w:tcBorders>
          </w:tcPr>
          <w:p w:rsidR="0019527F" w:rsidRPr="0019527F" w:rsidRDefault="0019527F" w:rsidP="0019527F">
            <w:pPr>
              <w:widowControl w:val="0"/>
              <w:suppressAutoHyphens w:val="0"/>
              <w:autoSpaceDE w:val="0"/>
              <w:autoSpaceDN w:val="0"/>
              <w:adjustRightInd w:val="0"/>
              <w:spacing w:line="163"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305" w:hanging="305"/>
              <w:rPr>
                <w:b/>
                <w:bCs/>
                <w:sz w:val="16"/>
                <w:szCs w:val="16"/>
                <w:lang w:eastAsia="en-US"/>
              </w:rPr>
            </w:pPr>
            <w:r w:rsidRPr="0019527F">
              <w:rPr>
                <w:b/>
                <w:bCs/>
                <w:sz w:val="16"/>
                <w:szCs w:val="16"/>
                <w:lang w:eastAsia="en-US"/>
              </w:rPr>
              <w:t>5.</w:t>
            </w:r>
            <w:r w:rsidRPr="0019527F">
              <w:rPr>
                <w:b/>
                <w:bCs/>
                <w:sz w:val="16"/>
                <w:szCs w:val="16"/>
                <w:lang w:eastAsia="en-US"/>
              </w:rPr>
              <w:tab/>
              <w:t>If Reporting Entity in No. 4 is Subawardee, Enter Name and</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306"/>
              <w:rPr>
                <w:sz w:val="16"/>
                <w:szCs w:val="16"/>
                <w:lang w:eastAsia="en-US"/>
              </w:rPr>
            </w:pPr>
            <w:r w:rsidRPr="0019527F">
              <w:rPr>
                <w:b/>
                <w:bCs/>
                <w:sz w:val="16"/>
                <w:szCs w:val="16"/>
                <w:lang w:eastAsia="en-US"/>
              </w:rPr>
              <w:t>Address of Prime</w:t>
            </w:r>
            <w:r w:rsidRPr="0019527F">
              <w:rPr>
                <w:sz w:val="16"/>
                <w:szCs w:val="16"/>
                <w:lang w:eastAsia="en-US"/>
              </w:rPr>
              <w:t>:</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306"/>
              <w:rPr>
                <w:sz w:val="16"/>
                <w:szCs w:val="16"/>
                <w:lang w:eastAsia="en-US"/>
              </w:rPr>
            </w:pPr>
            <w:r w:rsidRPr="0019527F">
              <w:rPr>
                <w:b/>
                <w:bCs/>
                <w:sz w:val="16"/>
                <w:szCs w:val="16"/>
                <w:lang w:eastAsia="en-US"/>
              </w:rPr>
              <w:t>Congressional District</w:t>
            </w:r>
            <w:r w:rsidRPr="0019527F">
              <w:rPr>
                <w:sz w:val="16"/>
                <w:szCs w:val="16"/>
                <w:lang w:eastAsia="en-US"/>
              </w:rPr>
              <w:t xml:space="preserve">, </w:t>
            </w:r>
            <w:r w:rsidRPr="0019527F">
              <w:rPr>
                <w:i/>
                <w:iCs/>
                <w:sz w:val="16"/>
                <w:szCs w:val="16"/>
                <w:lang w:eastAsia="en-US"/>
              </w:rPr>
              <w:t>if known</w:t>
            </w:r>
            <w:r w:rsidRPr="0019527F">
              <w:rPr>
                <w:sz w:val="16"/>
                <w:szCs w:val="16"/>
                <w:lang w:eastAsia="en-US"/>
              </w:rPr>
              <w:t>:</w:t>
            </w:r>
          </w:p>
        </w:tc>
      </w:tr>
      <w:tr w:rsidR="0019527F" w:rsidRPr="0019527F" w:rsidTr="00DA53DF">
        <w:tc>
          <w:tcPr>
            <w:tcW w:w="5400" w:type="dxa"/>
            <w:gridSpan w:val="2"/>
            <w:tcBorders>
              <w:top w:val="single" w:sz="7" w:space="0" w:color="000000"/>
              <w:left w:val="double" w:sz="12" w:space="0" w:color="000000"/>
              <w:bottom w:val="single" w:sz="6" w:space="0" w:color="FFFFFF"/>
              <w:right w:val="single" w:sz="6" w:space="0" w:color="FFFFFF"/>
            </w:tcBorders>
          </w:tcPr>
          <w:p w:rsidR="0019527F" w:rsidRPr="0019527F" w:rsidRDefault="0019527F" w:rsidP="0019527F">
            <w:pPr>
              <w:widowControl w:val="0"/>
              <w:suppressAutoHyphens w:val="0"/>
              <w:autoSpaceDE w:val="0"/>
              <w:autoSpaceDN w:val="0"/>
              <w:adjustRightInd w:val="0"/>
              <w:spacing w:line="163"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342" w:hanging="342"/>
              <w:rPr>
                <w:sz w:val="16"/>
                <w:szCs w:val="16"/>
                <w:lang w:eastAsia="en-US"/>
              </w:rPr>
            </w:pPr>
            <w:r w:rsidRPr="0019527F">
              <w:rPr>
                <w:b/>
                <w:bCs/>
                <w:sz w:val="16"/>
                <w:szCs w:val="16"/>
                <w:lang w:eastAsia="en-US"/>
              </w:rPr>
              <w:t>6.</w:t>
            </w:r>
            <w:r w:rsidRPr="0019527F">
              <w:rPr>
                <w:b/>
                <w:bCs/>
                <w:sz w:val="16"/>
                <w:szCs w:val="16"/>
                <w:lang w:eastAsia="en-US"/>
              </w:rPr>
              <w:tab/>
              <w:t>Federal Department/Agency</w:t>
            </w:r>
            <w:r w:rsidRPr="0019527F">
              <w:rPr>
                <w:sz w:val="16"/>
                <w:szCs w:val="16"/>
                <w:lang w:eastAsia="en-US"/>
              </w:rPr>
              <w:t>:</w:t>
            </w:r>
          </w:p>
        </w:tc>
        <w:tc>
          <w:tcPr>
            <w:tcW w:w="5040" w:type="dxa"/>
            <w:gridSpan w:val="2"/>
            <w:tcBorders>
              <w:top w:val="single" w:sz="7" w:space="0" w:color="000000"/>
              <w:left w:val="single" w:sz="7" w:space="0" w:color="000000"/>
              <w:bottom w:val="single" w:sz="6" w:space="0" w:color="FFFFFF"/>
              <w:right w:val="double" w:sz="12" w:space="0" w:color="000000"/>
            </w:tcBorders>
          </w:tcPr>
          <w:p w:rsidR="0019527F" w:rsidRPr="0019527F" w:rsidRDefault="0019527F" w:rsidP="0019527F">
            <w:pPr>
              <w:widowControl w:val="0"/>
              <w:suppressAutoHyphens w:val="0"/>
              <w:autoSpaceDE w:val="0"/>
              <w:autoSpaceDN w:val="0"/>
              <w:adjustRightInd w:val="0"/>
              <w:spacing w:line="163"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305" w:hanging="305"/>
              <w:rPr>
                <w:sz w:val="16"/>
                <w:szCs w:val="16"/>
                <w:lang w:eastAsia="en-US"/>
              </w:rPr>
            </w:pPr>
            <w:r w:rsidRPr="0019527F">
              <w:rPr>
                <w:b/>
                <w:bCs/>
                <w:sz w:val="16"/>
                <w:szCs w:val="16"/>
                <w:lang w:eastAsia="en-US"/>
              </w:rPr>
              <w:t>7.</w:t>
            </w:r>
            <w:r w:rsidRPr="0019527F">
              <w:rPr>
                <w:b/>
                <w:bCs/>
                <w:sz w:val="16"/>
                <w:szCs w:val="16"/>
                <w:lang w:eastAsia="en-US"/>
              </w:rPr>
              <w:tab/>
              <w:t>Federal Program Name/Description</w:t>
            </w:r>
            <w:r w:rsidRPr="0019527F">
              <w:rPr>
                <w:sz w:val="16"/>
                <w:szCs w:val="16"/>
                <w:lang w:eastAsia="en-US"/>
              </w:rPr>
              <w:t>:</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rsidR="0019527F" w:rsidRPr="0019527F" w:rsidRDefault="0019527F" w:rsidP="0019527F">
            <w:pPr>
              <w:widowControl w:val="0"/>
              <w:tabs>
                <w:tab w:val="right" w:pos="1699"/>
                <w:tab w:val="left" w:pos="1926"/>
              </w:tabs>
              <w:suppressAutoHyphens w:val="0"/>
              <w:autoSpaceDE w:val="0"/>
              <w:autoSpaceDN w:val="0"/>
              <w:adjustRightInd w:val="0"/>
              <w:spacing w:line="204" w:lineRule="exact"/>
              <w:ind w:left="306"/>
              <w:rPr>
                <w:sz w:val="16"/>
                <w:szCs w:val="16"/>
                <w:lang w:eastAsia="en-US"/>
              </w:rPr>
            </w:pPr>
            <w:r w:rsidRPr="0019527F">
              <w:rPr>
                <w:sz w:val="16"/>
                <w:szCs w:val="16"/>
                <w:lang w:eastAsia="en-US"/>
              </w:rPr>
              <w:t xml:space="preserve">CFDA Number, </w:t>
            </w:r>
            <w:r w:rsidRPr="0019527F">
              <w:rPr>
                <w:i/>
                <w:iCs/>
                <w:sz w:val="16"/>
                <w:szCs w:val="16"/>
                <w:lang w:eastAsia="en-US"/>
              </w:rPr>
              <w:t>if applicable</w:t>
            </w:r>
            <w:r w:rsidRPr="0019527F">
              <w:rPr>
                <w:sz w:val="16"/>
                <w:szCs w:val="16"/>
                <w:lang w:eastAsia="en-US"/>
              </w:rPr>
              <w:t xml:space="preserve">: </w:t>
            </w:r>
            <w:r w:rsidRPr="0019527F">
              <w:rPr>
                <w:sz w:val="16"/>
                <w:szCs w:val="16"/>
                <w:u w:val="single"/>
                <w:lang w:eastAsia="en-US"/>
              </w:rPr>
              <w:tab/>
            </w:r>
          </w:p>
        </w:tc>
      </w:tr>
      <w:tr w:rsidR="0019527F" w:rsidRPr="0019527F" w:rsidTr="00DA53DF">
        <w:tc>
          <w:tcPr>
            <w:tcW w:w="5400" w:type="dxa"/>
            <w:gridSpan w:val="2"/>
            <w:tcBorders>
              <w:top w:val="single" w:sz="7" w:space="0" w:color="000000"/>
              <w:left w:val="double" w:sz="12" w:space="0" w:color="000000"/>
              <w:bottom w:val="single" w:sz="6" w:space="0" w:color="FFFFFF"/>
              <w:right w:val="single" w:sz="6" w:space="0" w:color="FFFFFF"/>
            </w:tcBorders>
          </w:tcPr>
          <w:p w:rsidR="0019527F" w:rsidRPr="0019527F" w:rsidRDefault="0019527F" w:rsidP="0019527F">
            <w:pPr>
              <w:widowControl w:val="0"/>
              <w:suppressAutoHyphens w:val="0"/>
              <w:autoSpaceDE w:val="0"/>
              <w:autoSpaceDN w:val="0"/>
              <w:adjustRightInd w:val="0"/>
              <w:spacing w:line="163"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342" w:hanging="342"/>
              <w:rPr>
                <w:sz w:val="16"/>
                <w:szCs w:val="16"/>
                <w:lang w:eastAsia="en-US"/>
              </w:rPr>
            </w:pPr>
            <w:r w:rsidRPr="0019527F">
              <w:rPr>
                <w:b/>
                <w:bCs/>
                <w:sz w:val="16"/>
                <w:szCs w:val="16"/>
                <w:lang w:eastAsia="en-US"/>
              </w:rPr>
              <w:t>8.</w:t>
            </w:r>
            <w:r w:rsidRPr="0019527F">
              <w:rPr>
                <w:b/>
                <w:bCs/>
                <w:sz w:val="16"/>
                <w:szCs w:val="16"/>
                <w:lang w:eastAsia="en-US"/>
              </w:rPr>
              <w:tab/>
              <w:t>Federal Action Number</w:t>
            </w:r>
            <w:r w:rsidRPr="0019527F">
              <w:rPr>
                <w:sz w:val="16"/>
                <w:szCs w:val="16"/>
                <w:lang w:eastAsia="en-US"/>
              </w:rPr>
              <w:t xml:space="preserve">, </w:t>
            </w:r>
            <w:r w:rsidRPr="0019527F">
              <w:rPr>
                <w:i/>
                <w:iCs/>
                <w:sz w:val="16"/>
                <w:szCs w:val="16"/>
                <w:lang w:eastAsia="en-US"/>
              </w:rPr>
              <w:t>if known</w:t>
            </w:r>
            <w:r w:rsidRPr="0019527F">
              <w:rPr>
                <w:sz w:val="16"/>
                <w:szCs w:val="16"/>
                <w:lang w:eastAsia="en-US"/>
              </w:rPr>
              <w:t>:</w:t>
            </w:r>
          </w:p>
        </w:tc>
        <w:tc>
          <w:tcPr>
            <w:tcW w:w="5040" w:type="dxa"/>
            <w:gridSpan w:val="2"/>
            <w:tcBorders>
              <w:top w:val="single" w:sz="7" w:space="0" w:color="000000"/>
              <w:left w:val="single" w:sz="7" w:space="0" w:color="000000"/>
              <w:bottom w:val="single" w:sz="6" w:space="0" w:color="FFFFFF"/>
              <w:right w:val="double" w:sz="12" w:space="0" w:color="000000"/>
            </w:tcBorders>
          </w:tcPr>
          <w:p w:rsidR="0019527F" w:rsidRPr="0019527F" w:rsidRDefault="0019527F" w:rsidP="0019527F">
            <w:pPr>
              <w:widowControl w:val="0"/>
              <w:suppressAutoHyphens w:val="0"/>
              <w:autoSpaceDE w:val="0"/>
              <w:autoSpaceDN w:val="0"/>
              <w:adjustRightInd w:val="0"/>
              <w:spacing w:line="163"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305" w:hanging="305"/>
              <w:rPr>
                <w:sz w:val="16"/>
                <w:szCs w:val="16"/>
                <w:lang w:eastAsia="en-US"/>
              </w:rPr>
            </w:pPr>
            <w:r w:rsidRPr="0019527F">
              <w:rPr>
                <w:b/>
                <w:bCs/>
                <w:sz w:val="16"/>
                <w:szCs w:val="16"/>
                <w:lang w:eastAsia="en-US"/>
              </w:rPr>
              <w:t>9.</w:t>
            </w:r>
            <w:r w:rsidRPr="0019527F">
              <w:rPr>
                <w:b/>
                <w:bCs/>
                <w:sz w:val="16"/>
                <w:szCs w:val="16"/>
                <w:lang w:eastAsia="en-US"/>
              </w:rPr>
              <w:tab/>
              <w:t>Award Amount</w:t>
            </w:r>
            <w:r w:rsidRPr="0019527F">
              <w:rPr>
                <w:sz w:val="16"/>
                <w:szCs w:val="16"/>
                <w:lang w:eastAsia="en-US"/>
              </w:rPr>
              <w:t xml:space="preserve">, </w:t>
            </w:r>
            <w:r w:rsidRPr="0019527F">
              <w:rPr>
                <w:i/>
                <w:iCs/>
                <w:sz w:val="16"/>
                <w:szCs w:val="16"/>
                <w:lang w:eastAsia="en-US"/>
              </w:rPr>
              <w:t>if known</w:t>
            </w:r>
            <w:r w:rsidRPr="0019527F">
              <w:rPr>
                <w:sz w:val="16"/>
                <w:szCs w:val="16"/>
                <w:lang w:eastAsia="en-US"/>
              </w:rPr>
              <w:t>:</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306"/>
              <w:rPr>
                <w:sz w:val="16"/>
                <w:szCs w:val="16"/>
                <w:lang w:eastAsia="en-US"/>
              </w:rPr>
            </w:pPr>
            <w:r w:rsidRPr="0019527F">
              <w:rPr>
                <w:sz w:val="16"/>
                <w:szCs w:val="16"/>
                <w:lang w:eastAsia="en-US"/>
              </w:rPr>
              <w:t>$</w:t>
            </w:r>
          </w:p>
        </w:tc>
      </w:tr>
      <w:tr w:rsidR="0019527F" w:rsidRPr="0019527F" w:rsidTr="00DA53DF">
        <w:tc>
          <w:tcPr>
            <w:tcW w:w="5400" w:type="dxa"/>
            <w:gridSpan w:val="2"/>
            <w:tcBorders>
              <w:top w:val="single" w:sz="7" w:space="0" w:color="000000"/>
              <w:left w:val="double" w:sz="12" w:space="0" w:color="000000"/>
              <w:bottom w:val="single" w:sz="6" w:space="0" w:color="FFFFFF"/>
              <w:right w:val="single" w:sz="6" w:space="0" w:color="FFFFFF"/>
            </w:tcBorders>
          </w:tcPr>
          <w:p w:rsidR="0019527F" w:rsidRPr="0019527F" w:rsidRDefault="0019527F" w:rsidP="0019527F">
            <w:pPr>
              <w:widowControl w:val="0"/>
              <w:suppressAutoHyphens w:val="0"/>
              <w:autoSpaceDE w:val="0"/>
              <w:autoSpaceDN w:val="0"/>
              <w:adjustRightInd w:val="0"/>
              <w:spacing w:line="163"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342" w:hanging="342"/>
              <w:rPr>
                <w:sz w:val="16"/>
                <w:szCs w:val="16"/>
                <w:lang w:eastAsia="en-US"/>
              </w:rPr>
            </w:pPr>
            <w:r w:rsidRPr="0019527F">
              <w:rPr>
                <w:b/>
                <w:bCs/>
                <w:sz w:val="16"/>
                <w:szCs w:val="16"/>
                <w:lang w:eastAsia="en-US"/>
              </w:rPr>
              <w:t>10.</w:t>
            </w:r>
            <w:r w:rsidRPr="0019527F">
              <w:rPr>
                <w:b/>
                <w:bCs/>
                <w:sz w:val="16"/>
                <w:szCs w:val="16"/>
                <w:lang w:eastAsia="en-US"/>
              </w:rPr>
              <w:tab/>
              <w:t>a. Name and Address of Lobbying Entity</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306"/>
              <w:rPr>
                <w:sz w:val="16"/>
                <w:szCs w:val="16"/>
                <w:lang w:eastAsia="en-US"/>
              </w:rPr>
            </w:pPr>
            <w:r w:rsidRPr="0019527F">
              <w:rPr>
                <w:sz w:val="16"/>
                <w:szCs w:val="16"/>
                <w:lang w:eastAsia="en-US"/>
              </w:rPr>
              <w:t xml:space="preserve">    (</w:t>
            </w:r>
            <w:r w:rsidRPr="0019527F">
              <w:rPr>
                <w:i/>
                <w:iCs/>
                <w:sz w:val="16"/>
                <w:szCs w:val="16"/>
                <w:lang w:eastAsia="en-US"/>
              </w:rPr>
              <w:t>if individual, last name, first name, MI</w:t>
            </w:r>
            <w:r w:rsidRPr="0019527F">
              <w:rPr>
                <w:sz w:val="16"/>
                <w:szCs w:val="16"/>
                <w:lang w:eastAsia="en-US"/>
              </w:rPr>
              <w:t>):</w:t>
            </w:r>
          </w:p>
        </w:tc>
        <w:tc>
          <w:tcPr>
            <w:tcW w:w="5040" w:type="dxa"/>
            <w:gridSpan w:val="2"/>
            <w:tcBorders>
              <w:top w:val="single" w:sz="7" w:space="0" w:color="000000"/>
              <w:left w:val="single" w:sz="6" w:space="0" w:color="FFFFFF"/>
              <w:bottom w:val="single" w:sz="6" w:space="0" w:color="FFFFFF"/>
              <w:right w:val="double" w:sz="12" w:space="0" w:color="000000"/>
            </w:tcBorders>
          </w:tcPr>
          <w:p w:rsidR="0019527F" w:rsidRPr="0019527F" w:rsidRDefault="0019527F" w:rsidP="0019527F">
            <w:pPr>
              <w:widowControl w:val="0"/>
              <w:suppressAutoHyphens w:val="0"/>
              <w:autoSpaceDE w:val="0"/>
              <w:autoSpaceDN w:val="0"/>
              <w:adjustRightInd w:val="0"/>
              <w:spacing w:line="163"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rPr>
                <w:i/>
                <w:iCs/>
                <w:sz w:val="16"/>
                <w:szCs w:val="16"/>
                <w:lang w:eastAsia="en-US"/>
              </w:rPr>
            </w:pPr>
            <w:r w:rsidRPr="0019527F">
              <w:rPr>
                <w:b/>
                <w:bCs/>
                <w:sz w:val="16"/>
                <w:szCs w:val="16"/>
                <w:lang w:eastAsia="en-US"/>
              </w:rPr>
              <w:t>b. Individuals Performing Services</w:t>
            </w:r>
            <w:r w:rsidRPr="0019527F">
              <w:rPr>
                <w:sz w:val="16"/>
                <w:szCs w:val="16"/>
                <w:lang w:eastAsia="en-US"/>
              </w:rPr>
              <w:t xml:space="preserve"> </w:t>
            </w:r>
            <w:r w:rsidRPr="0019527F">
              <w:rPr>
                <w:i/>
                <w:iCs/>
                <w:sz w:val="16"/>
                <w:szCs w:val="16"/>
                <w:lang w:eastAsia="en-US"/>
              </w:rPr>
              <w:t>(including address if different from</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rPr>
                <w:i/>
                <w:iCs/>
                <w:sz w:val="16"/>
                <w:szCs w:val="16"/>
                <w:lang w:eastAsia="en-US"/>
              </w:rPr>
            </w:pPr>
            <w:r w:rsidRPr="0019527F">
              <w:rPr>
                <w:i/>
                <w:iCs/>
                <w:sz w:val="16"/>
                <w:szCs w:val="16"/>
                <w:lang w:eastAsia="en-US"/>
              </w:rPr>
              <w:t xml:space="preserve">    No. 10a)</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r w:rsidRPr="0019527F">
              <w:rPr>
                <w:i/>
                <w:iCs/>
                <w:sz w:val="16"/>
                <w:szCs w:val="16"/>
                <w:lang w:eastAsia="en-US"/>
              </w:rPr>
              <w:t xml:space="preserve">    (last name, first name, MI)</w:t>
            </w:r>
            <w:r w:rsidRPr="0019527F">
              <w:rPr>
                <w:sz w:val="16"/>
                <w:szCs w:val="16"/>
                <w:lang w:eastAsia="en-US"/>
              </w:rPr>
              <w:t>:</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tc>
      </w:tr>
      <w:tr w:rsidR="0019527F" w:rsidRPr="0019527F" w:rsidTr="00DA53DF">
        <w:trPr>
          <w:trHeight w:val="84"/>
        </w:trPr>
        <w:tc>
          <w:tcPr>
            <w:tcW w:w="10440" w:type="dxa"/>
            <w:gridSpan w:val="4"/>
            <w:tcBorders>
              <w:top w:val="single" w:sz="6" w:space="0" w:color="FFFFFF"/>
              <w:left w:val="double" w:sz="12" w:space="0" w:color="000000"/>
              <w:bottom w:val="single" w:sz="6" w:space="0" w:color="FFFFFF"/>
              <w:right w:val="double" w:sz="12" w:space="0" w:color="000000"/>
            </w:tcBorders>
          </w:tcPr>
          <w:p w:rsidR="0019527F" w:rsidRPr="0019527F" w:rsidRDefault="0019527F" w:rsidP="0019527F">
            <w:pPr>
              <w:widowControl w:val="0"/>
              <w:suppressAutoHyphens w:val="0"/>
              <w:autoSpaceDE w:val="0"/>
              <w:autoSpaceDN w:val="0"/>
              <w:adjustRightInd w:val="0"/>
              <w:spacing w:line="144" w:lineRule="exact"/>
              <w:rPr>
                <w:sz w:val="16"/>
                <w:szCs w:val="16"/>
                <w:lang w:eastAsia="en-US"/>
              </w:rPr>
            </w:pPr>
          </w:p>
          <w:p w:rsidR="0019527F" w:rsidRPr="0019527F" w:rsidRDefault="0019527F" w:rsidP="0019527F">
            <w:pPr>
              <w:widowControl w:val="0"/>
              <w:tabs>
                <w:tab w:val="center" w:pos="1542"/>
                <w:tab w:val="left" w:pos="1926"/>
              </w:tabs>
              <w:suppressAutoHyphens w:val="0"/>
              <w:autoSpaceDE w:val="0"/>
              <w:autoSpaceDN w:val="0"/>
              <w:adjustRightInd w:val="0"/>
              <w:spacing w:line="204" w:lineRule="exact"/>
              <w:jc w:val="center"/>
              <w:rPr>
                <w:sz w:val="16"/>
                <w:szCs w:val="16"/>
                <w:lang w:eastAsia="en-US"/>
              </w:rPr>
            </w:pPr>
            <w:r w:rsidRPr="0019527F">
              <w:rPr>
                <w:sz w:val="16"/>
                <w:szCs w:val="16"/>
                <w:lang w:eastAsia="en-US"/>
              </w:rPr>
              <w:t>(</w:t>
            </w:r>
            <w:r w:rsidRPr="0019527F">
              <w:rPr>
                <w:i/>
                <w:iCs/>
                <w:sz w:val="16"/>
                <w:szCs w:val="16"/>
                <w:lang w:eastAsia="en-US"/>
              </w:rPr>
              <w:t>attach Continuation Sheet(s) SF-LLL-A, if necessary</w:t>
            </w:r>
            <w:r w:rsidRPr="0019527F">
              <w:rPr>
                <w:sz w:val="16"/>
                <w:szCs w:val="16"/>
                <w:lang w:eastAsia="en-US"/>
              </w:rPr>
              <w:t>)</w:t>
            </w:r>
          </w:p>
        </w:tc>
      </w:tr>
      <w:tr w:rsidR="0019527F" w:rsidRPr="0019527F" w:rsidTr="00DA53DF">
        <w:tc>
          <w:tcPr>
            <w:tcW w:w="5400" w:type="dxa"/>
            <w:gridSpan w:val="2"/>
            <w:tcBorders>
              <w:top w:val="single" w:sz="7" w:space="0" w:color="000000"/>
              <w:left w:val="double" w:sz="12" w:space="0" w:color="000000"/>
              <w:bottom w:val="single" w:sz="6" w:space="0" w:color="FFFFFF"/>
              <w:right w:val="single" w:sz="6" w:space="0" w:color="FFFFFF"/>
            </w:tcBorders>
          </w:tcPr>
          <w:p w:rsidR="0019527F" w:rsidRPr="0019527F" w:rsidRDefault="0019527F" w:rsidP="0019527F">
            <w:pPr>
              <w:widowControl w:val="0"/>
              <w:suppressAutoHyphens w:val="0"/>
              <w:autoSpaceDE w:val="0"/>
              <w:autoSpaceDN w:val="0"/>
              <w:adjustRightInd w:val="0"/>
              <w:spacing w:line="163"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342" w:hanging="342"/>
              <w:rPr>
                <w:sz w:val="16"/>
                <w:szCs w:val="16"/>
                <w:lang w:eastAsia="en-US"/>
              </w:rPr>
            </w:pPr>
            <w:r w:rsidRPr="0019527F">
              <w:rPr>
                <w:b/>
                <w:bCs/>
                <w:sz w:val="16"/>
                <w:szCs w:val="16"/>
                <w:lang w:eastAsia="en-US"/>
              </w:rPr>
              <w:t>11.</w:t>
            </w:r>
            <w:r w:rsidRPr="0019527F">
              <w:rPr>
                <w:b/>
                <w:bCs/>
                <w:sz w:val="16"/>
                <w:szCs w:val="16"/>
                <w:lang w:eastAsia="en-US"/>
              </w:rPr>
              <w:tab/>
              <w:t>Amount of Payment</w:t>
            </w:r>
            <w:r w:rsidRPr="0019527F">
              <w:rPr>
                <w:sz w:val="16"/>
                <w:szCs w:val="16"/>
                <w:lang w:eastAsia="en-US"/>
              </w:rPr>
              <w:t xml:space="preserve"> </w:t>
            </w:r>
            <w:r w:rsidRPr="0019527F">
              <w:rPr>
                <w:i/>
                <w:iCs/>
                <w:sz w:val="16"/>
                <w:szCs w:val="16"/>
                <w:lang w:eastAsia="en-US"/>
              </w:rPr>
              <w:t>(check all that apply)</w:t>
            </w:r>
            <w:r w:rsidRPr="0019527F">
              <w:rPr>
                <w:sz w:val="16"/>
                <w:szCs w:val="16"/>
                <w:lang w:eastAsia="en-US"/>
              </w:rPr>
              <w:t>:</w:t>
            </w:r>
          </w:p>
          <w:p w:rsidR="0019527F" w:rsidRPr="0019527F" w:rsidRDefault="00EC1859"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r>
              <w:rPr>
                <w:noProof/>
                <w:sz w:val="16"/>
                <w:szCs w:val="16"/>
                <w:lang w:eastAsia="en-US"/>
              </w:rPr>
              <mc:AlternateContent>
                <mc:Choice Requires="wps">
                  <w:drawing>
                    <wp:anchor distT="0" distB="0" distL="114300" distR="114300" simplePos="0" relativeHeight="251653632" behindDoc="0" locked="0" layoutInCell="1" allowOverlap="1" wp14:anchorId="2C1DDF8A">
                      <wp:simplePos x="0" y="0"/>
                      <wp:positionH relativeFrom="column">
                        <wp:posOffset>1891030</wp:posOffset>
                      </wp:positionH>
                      <wp:positionV relativeFrom="paragraph">
                        <wp:posOffset>112395</wp:posOffset>
                      </wp:positionV>
                      <wp:extent cx="158115" cy="151765"/>
                      <wp:effectExtent l="0" t="0" r="0" b="635"/>
                      <wp:wrapNone/>
                      <wp:docPr id="17"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811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D8615" id="Rectangle 51" o:spid="_x0000_s1026" style="position:absolute;margin-left:148.9pt;margin-top:8.85pt;width:12.45pt;height:1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">
                      <v:path arrowok="t"/>
                      <o:lock v:ext="edit" aspectratio="t"/>
                    </v:rect>
                  </w:pict>
                </mc:Fallback>
              </mc:AlternateContent>
            </w:r>
            <w:r>
              <w:rPr>
                <w:noProof/>
                <w:sz w:val="16"/>
                <w:szCs w:val="16"/>
                <w:lang w:eastAsia="en-US"/>
              </w:rPr>
              <mc:AlternateContent>
                <mc:Choice Requires="wps">
                  <w:drawing>
                    <wp:anchor distT="0" distB="0" distL="114300" distR="114300" simplePos="0" relativeHeight="251654656" behindDoc="0" locked="0" layoutInCell="1" allowOverlap="1" wp14:anchorId="111589ED">
                      <wp:simplePos x="0" y="0"/>
                      <wp:positionH relativeFrom="column">
                        <wp:posOffset>2576830</wp:posOffset>
                      </wp:positionH>
                      <wp:positionV relativeFrom="paragraph">
                        <wp:posOffset>112395</wp:posOffset>
                      </wp:positionV>
                      <wp:extent cx="152400" cy="152400"/>
                      <wp:effectExtent l="0" t="0" r="0" b="0"/>
                      <wp:wrapNone/>
                      <wp:docPr id="16"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9722F" id="Rectangle 52" o:spid="_x0000_s1026" style="position:absolute;margin-left:202.9pt;margin-top:8.85pt;width:12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">
                      <v:path arrowok="t"/>
                      <o:lock v:ext="edit" aspectratio="t"/>
                    </v:rect>
                  </w:pict>
                </mc:Fallback>
              </mc:AlternateContent>
            </w:r>
          </w:p>
          <w:p w:rsidR="0019527F" w:rsidRPr="0019527F" w:rsidRDefault="0019527F" w:rsidP="0019527F">
            <w:pPr>
              <w:widowControl w:val="0"/>
              <w:tabs>
                <w:tab w:val="right" w:pos="3084"/>
              </w:tabs>
              <w:suppressAutoHyphens w:val="0"/>
              <w:autoSpaceDE w:val="0"/>
              <w:autoSpaceDN w:val="0"/>
              <w:adjustRightInd w:val="0"/>
              <w:spacing w:line="204" w:lineRule="exact"/>
              <w:ind w:left="306"/>
              <w:rPr>
                <w:sz w:val="16"/>
                <w:szCs w:val="16"/>
                <w:lang w:eastAsia="en-US"/>
              </w:rPr>
            </w:pPr>
            <w:r w:rsidRPr="0019527F">
              <w:rPr>
                <w:sz w:val="16"/>
                <w:szCs w:val="16"/>
                <w:lang w:eastAsia="en-US"/>
              </w:rPr>
              <w:t>$ _______________________________          actual                  planned</w:t>
            </w:r>
          </w:p>
          <w:p w:rsidR="0019527F" w:rsidRPr="0019527F" w:rsidRDefault="0019527F" w:rsidP="0019527F">
            <w:pPr>
              <w:widowControl w:val="0"/>
              <w:tabs>
                <w:tab w:val="right" w:pos="3084"/>
              </w:tabs>
              <w:suppressAutoHyphens w:val="0"/>
              <w:autoSpaceDE w:val="0"/>
              <w:autoSpaceDN w:val="0"/>
              <w:adjustRightInd w:val="0"/>
              <w:spacing w:line="204" w:lineRule="exact"/>
              <w:rPr>
                <w:sz w:val="24"/>
                <w:szCs w:val="24"/>
                <w:lang w:eastAsia="en-US"/>
              </w:rPr>
            </w:pPr>
          </w:p>
        </w:tc>
        <w:tc>
          <w:tcPr>
            <w:tcW w:w="5040" w:type="dxa"/>
            <w:gridSpan w:val="2"/>
            <w:vMerge w:val="restart"/>
            <w:tcBorders>
              <w:top w:val="single" w:sz="7" w:space="0" w:color="000000"/>
              <w:left w:val="single" w:sz="7" w:space="0" w:color="000000"/>
              <w:bottom w:val="nil"/>
              <w:right w:val="double" w:sz="12" w:space="0" w:color="000000"/>
            </w:tcBorders>
          </w:tcPr>
          <w:p w:rsidR="0019527F" w:rsidRPr="0019527F" w:rsidRDefault="0019527F" w:rsidP="0019527F">
            <w:pPr>
              <w:widowControl w:val="0"/>
              <w:suppressAutoHyphens w:val="0"/>
              <w:autoSpaceDE w:val="0"/>
              <w:autoSpaceDN w:val="0"/>
              <w:adjustRightInd w:val="0"/>
              <w:spacing w:line="163" w:lineRule="exact"/>
              <w:rPr>
                <w:sz w:val="24"/>
                <w:szCs w:val="24"/>
                <w:highlight w:val="red"/>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305" w:hanging="305"/>
              <w:rPr>
                <w:sz w:val="16"/>
                <w:szCs w:val="16"/>
                <w:lang w:eastAsia="en-US"/>
              </w:rPr>
            </w:pPr>
            <w:r w:rsidRPr="0019527F">
              <w:rPr>
                <w:sz w:val="16"/>
                <w:szCs w:val="16"/>
                <w:lang w:eastAsia="en-US"/>
              </w:rPr>
              <w:t>13.</w:t>
            </w:r>
            <w:r w:rsidRPr="0019527F">
              <w:rPr>
                <w:sz w:val="16"/>
                <w:szCs w:val="16"/>
                <w:lang w:eastAsia="en-US"/>
              </w:rPr>
              <w:tab/>
            </w:r>
            <w:r w:rsidRPr="0019527F">
              <w:rPr>
                <w:b/>
                <w:bCs/>
                <w:sz w:val="18"/>
                <w:szCs w:val="18"/>
                <w:lang w:eastAsia="en-US"/>
              </w:rPr>
              <w:t>Type of Payment</w:t>
            </w:r>
            <w:r w:rsidRPr="0019527F">
              <w:rPr>
                <w:sz w:val="18"/>
                <w:szCs w:val="18"/>
                <w:lang w:eastAsia="en-US"/>
              </w:rPr>
              <w:t xml:space="preserve"> </w:t>
            </w:r>
            <w:r w:rsidRPr="0019527F">
              <w:rPr>
                <w:i/>
                <w:iCs/>
                <w:sz w:val="18"/>
                <w:szCs w:val="18"/>
                <w:lang w:eastAsia="en-US"/>
              </w:rPr>
              <w:t>(check all that apply)</w:t>
            </w:r>
            <w:r w:rsidRPr="0019527F">
              <w:rPr>
                <w:sz w:val="18"/>
                <w:szCs w:val="18"/>
                <w:lang w:eastAsia="en-US"/>
              </w:rPr>
              <w:t>:</w:t>
            </w:r>
          </w:p>
          <w:p w:rsidR="0019527F" w:rsidRPr="0019527F" w:rsidRDefault="00EC1859" w:rsidP="0019527F">
            <w:pPr>
              <w:widowControl w:val="0"/>
              <w:tabs>
                <w:tab w:val="left" w:pos="306"/>
                <w:tab w:val="left" w:pos="666"/>
                <w:tab w:val="left" w:pos="1926"/>
              </w:tabs>
              <w:suppressAutoHyphens w:val="0"/>
              <w:autoSpaceDE w:val="0"/>
              <w:autoSpaceDN w:val="0"/>
              <w:adjustRightInd w:val="0"/>
              <w:spacing w:line="210" w:lineRule="exact"/>
              <w:ind w:left="302"/>
              <w:rPr>
                <w:sz w:val="18"/>
                <w:szCs w:val="18"/>
                <w:lang w:eastAsia="en-US"/>
              </w:rPr>
            </w:pPr>
            <w:r>
              <w:rPr>
                <w:noProof/>
                <w:sz w:val="18"/>
                <w:szCs w:val="18"/>
                <w:lang w:eastAsia="en-US"/>
              </w:rPr>
              <mc:AlternateContent>
                <mc:Choice Requires="wps">
                  <w:drawing>
                    <wp:anchor distT="0" distB="0" distL="114300" distR="114300" simplePos="0" relativeHeight="251657728" behindDoc="0" locked="0" layoutInCell="1" allowOverlap="1" wp14:anchorId="025905F2">
                      <wp:simplePos x="0" y="0"/>
                      <wp:positionH relativeFrom="column">
                        <wp:posOffset>62230</wp:posOffset>
                      </wp:positionH>
                      <wp:positionV relativeFrom="paragraph">
                        <wp:posOffset>36195</wp:posOffset>
                      </wp:positionV>
                      <wp:extent cx="76200" cy="76200"/>
                      <wp:effectExtent l="0" t="0" r="0" b="0"/>
                      <wp:wrapNone/>
                      <wp:docPr id="15"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20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4331D" id="Rectangle 55" o:spid="_x0000_s1026" style="position:absolute;margin-left:4.9pt;margin-top:2.85pt;width:6pt;height: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">
                      <v:path arrowok="t"/>
                      <o:lock v:ext="edit" aspectratio="t"/>
                    </v:rect>
                  </w:pict>
                </mc:Fallback>
              </mc:AlternateContent>
            </w:r>
            <w:r w:rsidR="0019527F" w:rsidRPr="0019527F">
              <w:rPr>
                <w:sz w:val="18"/>
                <w:szCs w:val="18"/>
                <w:lang w:eastAsia="en-US"/>
              </w:rPr>
              <w:t xml:space="preserve">  a. retainer</w:t>
            </w:r>
          </w:p>
          <w:p w:rsidR="0019527F" w:rsidRPr="0019527F" w:rsidRDefault="00EC1859" w:rsidP="0019527F">
            <w:pPr>
              <w:widowControl w:val="0"/>
              <w:tabs>
                <w:tab w:val="left" w:pos="306"/>
                <w:tab w:val="left" w:pos="666"/>
                <w:tab w:val="left" w:pos="1926"/>
              </w:tabs>
              <w:suppressAutoHyphens w:val="0"/>
              <w:autoSpaceDE w:val="0"/>
              <w:autoSpaceDN w:val="0"/>
              <w:adjustRightInd w:val="0"/>
              <w:spacing w:line="210" w:lineRule="exact"/>
              <w:ind w:left="302"/>
              <w:rPr>
                <w:sz w:val="18"/>
                <w:szCs w:val="18"/>
                <w:lang w:eastAsia="en-US"/>
              </w:rPr>
            </w:pPr>
            <w:r>
              <w:rPr>
                <w:noProof/>
                <w:sz w:val="18"/>
                <w:szCs w:val="18"/>
                <w:lang w:eastAsia="en-US"/>
              </w:rPr>
              <mc:AlternateContent>
                <mc:Choice Requires="wps">
                  <w:drawing>
                    <wp:anchor distT="0" distB="0" distL="114300" distR="114300" simplePos="0" relativeHeight="251658752" behindDoc="0" locked="0" layoutInCell="1" allowOverlap="1" wp14:anchorId="2C45B4E9">
                      <wp:simplePos x="0" y="0"/>
                      <wp:positionH relativeFrom="column">
                        <wp:posOffset>62230</wp:posOffset>
                      </wp:positionH>
                      <wp:positionV relativeFrom="paragraph">
                        <wp:posOffset>28575</wp:posOffset>
                      </wp:positionV>
                      <wp:extent cx="76200" cy="76200"/>
                      <wp:effectExtent l="0" t="0" r="0" b="0"/>
                      <wp:wrapNone/>
                      <wp:docPr id="14" name="Rectangl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20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4F3C6" id="Rectangle 56" o:spid="_x0000_s1026" style="position:absolute;margin-left:4.9pt;margin-top:2.25pt;width:6pt;height: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">
                      <v:path arrowok="t"/>
                      <o:lock v:ext="edit" aspectratio="t"/>
                    </v:rect>
                  </w:pict>
                </mc:Fallback>
              </mc:AlternateContent>
            </w:r>
            <w:r w:rsidR="0019527F" w:rsidRPr="0019527F">
              <w:rPr>
                <w:sz w:val="18"/>
                <w:szCs w:val="18"/>
                <w:lang w:eastAsia="en-US"/>
              </w:rPr>
              <w:t xml:space="preserve">  b. one-time fee</w:t>
            </w:r>
          </w:p>
          <w:p w:rsidR="0019527F" w:rsidRPr="0019527F" w:rsidRDefault="00EC1859" w:rsidP="0019527F">
            <w:pPr>
              <w:widowControl w:val="0"/>
              <w:tabs>
                <w:tab w:val="left" w:pos="306"/>
                <w:tab w:val="left" w:pos="666"/>
                <w:tab w:val="left" w:pos="1926"/>
              </w:tabs>
              <w:suppressAutoHyphens w:val="0"/>
              <w:autoSpaceDE w:val="0"/>
              <w:autoSpaceDN w:val="0"/>
              <w:adjustRightInd w:val="0"/>
              <w:spacing w:line="210" w:lineRule="exact"/>
              <w:ind w:left="302"/>
              <w:rPr>
                <w:sz w:val="18"/>
                <w:szCs w:val="18"/>
                <w:lang w:eastAsia="en-US"/>
              </w:rPr>
            </w:pPr>
            <w:r>
              <w:rPr>
                <w:noProof/>
                <w:sz w:val="18"/>
                <w:szCs w:val="18"/>
                <w:lang w:eastAsia="en-US"/>
              </w:rPr>
              <mc:AlternateContent>
                <mc:Choice Requires="wps">
                  <w:drawing>
                    <wp:anchor distT="0" distB="0" distL="114300" distR="114300" simplePos="0" relativeHeight="251659776" behindDoc="0" locked="0" layoutInCell="1" allowOverlap="1" wp14:anchorId="093A17A1">
                      <wp:simplePos x="0" y="0"/>
                      <wp:positionH relativeFrom="column">
                        <wp:posOffset>62230</wp:posOffset>
                      </wp:positionH>
                      <wp:positionV relativeFrom="paragraph">
                        <wp:posOffset>24130</wp:posOffset>
                      </wp:positionV>
                      <wp:extent cx="80645" cy="76835"/>
                      <wp:effectExtent l="0" t="0" r="0" b="0"/>
                      <wp:wrapNone/>
                      <wp:docPr id="13" name="Rectangl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0645" cy="76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9B797" id="Rectangle 57" o:spid="_x0000_s1026" style="position:absolute;margin-left:4.9pt;margin-top:1.9pt;width:6.35pt;height: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">
                      <v:path arrowok="t"/>
                      <o:lock v:ext="edit" aspectratio="t"/>
                    </v:rect>
                  </w:pict>
                </mc:Fallback>
              </mc:AlternateContent>
            </w:r>
            <w:r w:rsidR="0019527F" w:rsidRPr="0019527F">
              <w:rPr>
                <w:sz w:val="18"/>
                <w:szCs w:val="18"/>
                <w:lang w:eastAsia="en-US"/>
              </w:rPr>
              <w:t xml:space="preserve">  c. commission</w:t>
            </w:r>
          </w:p>
          <w:p w:rsidR="0019527F" w:rsidRPr="0019527F" w:rsidRDefault="00EC1859" w:rsidP="0019527F">
            <w:pPr>
              <w:widowControl w:val="0"/>
              <w:tabs>
                <w:tab w:val="left" w:pos="306"/>
                <w:tab w:val="left" w:pos="666"/>
                <w:tab w:val="left" w:pos="1926"/>
              </w:tabs>
              <w:suppressAutoHyphens w:val="0"/>
              <w:autoSpaceDE w:val="0"/>
              <w:autoSpaceDN w:val="0"/>
              <w:adjustRightInd w:val="0"/>
              <w:spacing w:line="210" w:lineRule="exact"/>
              <w:ind w:left="302"/>
              <w:rPr>
                <w:sz w:val="18"/>
                <w:szCs w:val="18"/>
                <w:lang w:eastAsia="en-US"/>
              </w:rPr>
            </w:pPr>
            <w:r>
              <w:rPr>
                <w:noProof/>
                <w:sz w:val="18"/>
                <w:szCs w:val="18"/>
                <w:lang w:eastAsia="en-US"/>
              </w:rPr>
              <mc:AlternateContent>
                <mc:Choice Requires="wps">
                  <w:drawing>
                    <wp:anchor distT="0" distB="0" distL="114300" distR="114300" simplePos="0" relativeHeight="251660800" behindDoc="0" locked="0" layoutInCell="1" allowOverlap="1" wp14:anchorId="14A942D3">
                      <wp:simplePos x="0" y="0"/>
                      <wp:positionH relativeFrom="column">
                        <wp:posOffset>66675</wp:posOffset>
                      </wp:positionH>
                      <wp:positionV relativeFrom="paragraph">
                        <wp:posOffset>42545</wp:posOffset>
                      </wp:positionV>
                      <wp:extent cx="76200" cy="76200"/>
                      <wp:effectExtent l="0" t="0" r="0" b="0"/>
                      <wp:wrapNone/>
                      <wp:docPr id="12" name="Rectangl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20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34AA5" id="Rectangle 58" o:spid="_x0000_s1026" style="position:absolute;margin-left:5.25pt;margin-top:3.35pt;width:6pt;height: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">
                      <v:path arrowok="t"/>
                      <o:lock v:ext="edit" aspectratio="t"/>
                    </v:rect>
                  </w:pict>
                </mc:Fallback>
              </mc:AlternateContent>
            </w:r>
            <w:r w:rsidR="0019527F" w:rsidRPr="0019527F">
              <w:rPr>
                <w:sz w:val="18"/>
                <w:szCs w:val="18"/>
                <w:lang w:eastAsia="en-US"/>
              </w:rPr>
              <w:t xml:space="preserve">  d. contingent fee</w:t>
            </w:r>
          </w:p>
          <w:p w:rsidR="0019527F" w:rsidRPr="0019527F" w:rsidRDefault="00EC1859" w:rsidP="0019527F">
            <w:pPr>
              <w:widowControl w:val="0"/>
              <w:tabs>
                <w:tab w:val="left" w:pos="306"/>
                <w:tab w:val="left" w:pos="666"/>
                <w:tab w:val="left" w:pos="1926"/>
              </w:tabs>
              <w:suppressAutoHyphens w:val="0"/>
              <w:autoSpaceDE w:val="0"/>
              <w:autoSpaceDN w:val="0"/>
              <w:adjustRightInd w:val="0"/>
              <w:spacing w:line="210" w:lineRule="exact"/>
              <w:ind w:left="302"/>
              <w:rPr>
                <w:sz w:val="16"/>
                <w:szCs w:val="16"/>
                <w:lang w:eastAsia="en-US"/>
              </w:rPr>
            </w:pPr>
            <w:r>
              <w:rPr>
                <w:noProof/>
                <w:sz w:val="18"/>
                <w:szCs w:val="18"/>
                <w:lang w:eastAsia="en-US"/>
              </w:rPr>
              <mc:AlternateContent>
                <mc:Choice Requires="wps">
                  <w:drawing>
                    <wp:anchor distT="0" distB="0" distL="114300" distR="114300" simplePos="0" relativeHeight="251661824" behindDoc="0" locked="0" layoutInCell="1" allowOverlap="1" wp14:anchorId="3C754922">
                      <wp:simplePos x="0" y="0"/>
                      <wp:positionH relativeFrom="column">
                        <wp:posOffset>62230</wp:posOffset>
                      </wp:positionH>
                      <wp:positionV relativeFrom="paragraph">
                        <wp:posOffset>60325</wp:posOffset>
                      </wp:positionV>
                      <wp:extent cx="75565" cy="76200"/>
                      <wp:effectExtent l="0" t="0" r="635" b="0"/>
                      <wp:wrapNone/>
                      <wp:docPr id="11" name="Rectangl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5565"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E6EE7" id="Rectangle 59" o:spid="_x0000_s1026" style="position:absolute;margin-left:4.9pt;margin-top:4.75pt;width:5.95pt;height: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">
                      <v:path arrowok="t"/>
                      <o:lock v:ext="edit" aspectratio="t"/>
                    </v:rect>
                  </w:pict>
                </mc:Fallback>
              </mc:AlternateContent>
            </w:r>
            <w:r w:rsidR="0019527F" w:rsidRPr="0019527F">
              <w:rPr>
                <w:sz w:val="18"/>
                <w:szCs w:val="18"/>
                <w:lang w:eastAsia="en-US"/>
              </w:rPr>
              <w:t xml:space="preserve">  e. deferred</w:t>
            </w:r>
          </w:p>
          <w:p w:rsidR="0019527F" w:rsidRPr="0019527F" w:rsidRDefault="00EC1859" w:rsidP="0019527F">
            <w:pPr>
              <w:widowControl w:val="0"/>
              <w:tabs>
                <w:tab w:val="right" w:pos="1699"/>
                <w:tab w:val="left" w:pos="1926"/>
              </w:tabs>
              <w:suppressAutoHyphens w:val="0"/>
              <w:autoSpaceDE w:val="0"/>
              <w:autoSpaceDN w:val="0"/>
              <w:adjustRightInd w:val="0"/>
              <w:spacing w:line="210" w:lineRule="exact"/>
              <w:ind w:left="302"/>
              <w:rPr>
                <w:sz w:val="18"/>
                <w:szCs w:val="18"/>
                <w:lang w:eastAsia="en-US"/>
              </w:rPr>
            </w:pPr>
            <w:r>
              <w:rPr>
                <w:noProof/>
                <w:sz w:val="24"/>
                <w:szCs w:val="24"/>
                <w:lang w:eastAsia="en-US"/>
              </w:rPr>
              <mc:AlternateContent>
                <mc:Choice Requires="wps">
                  <w:drawing>
                    <wp:anchor distT="0" distB="0" distL="114300" distR="114300" simplePos="0" relativeHeight="251662848" behindDoc="0" locked="0" layoutInCell="1" allowOverlap="1" wp14:anchorId="7A8364D4">
                      <wp:simplePos x="0" y="0"/>
                      <wp:positionH relativeFrom="column">
                        <wp:posOffset>62230</wp:posOffset>
                      </wp:positionH>
                      <wp:positionV relativeFrom="paragraph">
                        <wp:posOffset>20955</wp:posOffset>
                      </wp:positionV>
                      <wp:extent cx="76200" cy="76200"/>
                      <wp:effectExtent l="0" t="0" r="0" b="0"/>
                      <wp:wrapNone/>
                      <wp:docPr id="10" name="Rectangle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20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68FAF" id="Rectangle 60" o:spid="_x0000_s1026" style="position:absolute;margin-left:4.9pt;margin-top:1.65pt;width:6pt;height: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">
                      <v:path arrowok="t"/>
                      <o:lock v:ext="edit" aspectratio="t"/>
                    </v:rect>
                  </w:pict>
                </mc:Fallback>
              </mc:AlternateContent>
            </w:r>
            <w:r w:rsidR="0019527F" w:rsidRPr="0019527F">
              <w:rPr>
                <w:sz w:val="18"/>
                <w:szCs w:val="18"/>
                <w:lang w:eastAsia="en-US"/>
              </w:rPr>
              <w:t xml:space="preserve">  f. other; specify: </w:t>
            </w:r>
            <w:r w:rsidR="0019527F" w:rsidRPr="0019527F">
              <w:rPr>
                <w:sz w:val="18"/>
                <w:szCs w:val="18"/>
                <w:u w:val="single"/>
                <w:lang w:eastAsia="en-US"/>
              </w:rPr>
              <w:t>________________________________</w:t>
            </w:r>
          </w:p>
          <w:p w:rsidR="0019527F" w:rsidRPr="0019527F" w:rsidRDefault="0019527F" w:rsidP="0019527F">
            <w:pPr>
              <w:widowControl w:val="0"/>
              <w:tabs>
                <w:tab w:val="right" w:pos="1699"/>
                <w:tab w:val="left" w:pos="1926"/>
              </w:tabs>
              <w:suppressAutoHyphens w:val="0"/>
              <w:autoSpaceDE w:val="0"/>
              <w:autoSpaceDN w:val="0"/>
              <w:adjustRightInd w:val="0"/>
              <w:spacing w:line="204" w:lineRule="exact"/>
              <w:ind w:left="306"/>
              <w:rPr>
                <w:sz w:val="24"/>
                <w:szCs w:val="24"/>
                <w:highlight w:val="red"/>
                <w:lang w:eastAsia="en-US"/>
              </w:rPr>
            </w:pPr>
          </w:p>
        </w:tc>
      </w:tr>
      <w:tr w:rsidR="0019527F" w:rsidRPr="0019527F" w:rsidTr="00DA53DF">
        <w:tc>
          <w:tcPr>
            <w:tcW w:w="5400" w:type="dxa"/>
            <w:gridSpan w:val="2"/>
            <w:tcBorders>
              <w:top w:val="single" w:sz="7" w:space="0" w:color="000000"/>
              <w:left w:val="double" w:sz="12" w:space="0" w:color="000000"/>
              <w:bottom w:val="single" w:sz="6" w:space="0" w:color="FFFFFF"/>
              <w:right w:val="single" w:sz="6" w:space="0" w:color="FFFFFF"/>
            </w:tcBorders>
          </w:tcPr>
          <w:p w:rsidR="0019527F" w:rsidRPr="0019527F" w:rsidRDefault="0019527F" w:rsidP="0019527F">
            <w:pPr>
              <w:widowControl w:val="0"/>
              <w:suppressAutoHyphens w:val="0"/>
              <w:autoSpaceDE w:val="0"/>
              <w:autoSpaceDN w:val="0"/>
              <w:adjustRightInd w:val="0"/>
              <w:spacing w:line="163" w:lineRule="exact"/>
              <w:rPr>
                <w:sz w:val="24"/>
                <w:szCs w:val="24"/>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342" w:hanging="342"/>
              <w:rPr>
                <w:sz w:val="16"/>
                <w:szCs w:val="16"/>
                <w:lang w:eastAsia="en-US"/>
              </w:rPr>
            </w:pPr>
            <w:r w:rsidRPr="0019527F">
              <w:rPr>
                <w:b/>
                <w:bCs/>
                <w:sz w:val="16"/>
                <w:szCs w:val="16"/>
                <w:lang w:eastAsia="en-US"/>
              </w:rPr>
              <w:t>12.</w:t>
            </w:r>
            <w:r w:rsidRPr="0019527F">
              <w:rPr>
                <w:b/>
                <w:bCs/>
                <w:sz w:val="16"/>
                <w:szCs w:val="16"/>
                <w:lang w:eastAsia="en-US"/>
              </w:rPr>
              <w:tab/>
              <w:t>Form of Payment</w:t>
            </w:r>
            <w:r w:rsidRPr="0019527F">
              <w:rPr>
                <w:sz w:val="16"/>
                <w:szCs w:val="16"/>
                <w:lang w:eastAsia="en-US"/>
              </w:rPr>
              <w:t xml:space="preserve"> </w:t>
            </w:r>
            <w:r w:rsidRPr="0019527F">
              <w:rPr>
                <w:i/>
                <w:iCs/>
                <w:sz w:val="16"/>
                <w:szCs w:val="16"/>
                <w:lang w:eastAsia="en-US"/>
              </w:rPr>
              <w:t>(check all that apply)</w:t>
            </w:r>
            <w:r w:rsidRPr="0019527F">
              <w:rPr>
                <w:sz w:val="16"/>
                <w:szCs w:val="16"/>
                <w:lang w:eastAsia="en-US"/>
              </w:rPr>
              <w:t>:</w:t>
            </w:r>
          </w:p>
          <w:p w:rsidR="0019527F" w:rsidRPr="0019527F" w:rsidRDefault="00EC1859" w:rsidP="0019527F">
            <w:pPr>
              <w:widowControl w:val="0"/>
              <w:tabs>
                <w:tab w:val="left" w:pos="306"/>
                <w:tab w:val="left" w:pos="666"/>
                <w:tab w:val="left" w:pos="1926"/>
              </w:tabs>
              <w:suppressAutoHyphens w:val="0"/>
              <w:autoSpaceDE w:val="0"/>
              <w:autoSpaceDN w:val="0"/>
              <w:adjustRightInd w:val="0"/>
              <w:spacing w:line="204" w:lineRule="exact"/>
              <w:ind w:left="306"/>
              <w:rPr>
                <w:sz w:val="16"/>
                <w:szCs w:val="16"/>
                <w:lang w:eastAsia="en-US"/>
              </w:rPr>
            </w:pPr>
            <w:r>
              <w:rPr>
                <w:noProof/>
                <w:sz w:val="16"/>
                <w:szCs w:val="16"/>
                <w:lang w:eastAsia="en-US"/>
              </w:rPr>
              <mc:AlternateContent>
                <mc:Choice Requires="wps">
                  <w:drawing>
                    <wp:anchor distT="0" distB="0" distL="114300" distR="114300" simplePos="0" relativeHeight="251655680" behindDoc="0" locked="0" layoutInCell="1" allowOverlap="1" wp14:anchorId="1DC02429">
                      <wp:simplePos x="0" y="0"/>
                      <wp:positionH relativeFrom="column">
                        <wp:posOffset>62230</wp:posOffset>
                      </wp:positionH>
                      <wp:positionV relativeFrom="paragraph">
                        <wp:posOffset>13335</wp:posOffset>
                      </wp:positionV>
                      <wp:extent cx="76200" cy="76200"/>
                      <wp:effectExtent l="0" t="0" r="0" b="0"/>
                      <wp:wrapNone/>
                      <wp:docPr id="9"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20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3BE03" id="Rectangle 53" o:spid="_x0000_s1026" style="position:absolute;margin-left:4.9pt;margin-top:1.05pt;width:6pt;height: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">
                      <v:path arrowok="t"/>
                      <o:lock v:ext="edit" aspectratio="t"/>
                    </v:rect>
                  </w:pict>
                </mc:Fallback>
              </mc:AlternateContent>
            </w:r>
            <w:r w:rsidR="0019527F" w:rsidRPr="0019527F">
              <w:rPr>
                <w:sz w:val="16"/>
                <w:szCs w:val="16"/>
                <w:lang w:eastAsia="en-US"/>
              </w:rPr>
              <w:t xml:space="preserve">  a. cash</w:t>
            </w:r>
          </w:p>
          <w:p w:rsidR="0019527F" w:rsidRPr="0019527F" w:rsidRDefault="00EC1859" w:rsidP="0019527F">
            <w:pPr>
              <w:widowControl w:val="0"/>
              <w:tabs>
                <w:tab w:val="right" w:pos="3084"/>
              </w:tabs>
              <w:suppressAutoHyphens w:val="0"/>
              <w:autoSpaceDE w:val="0"/>
              <w:autoSpaceDN w:val="0"/>
              <w:adjustRightInd w:val="0"/>
              <w:spacing w:line="204" w:lineRule="exact"/>
              <w:ind w:left="306"/>
              <w:rPr>
                <w:sz w:val="16"/>
                <w:szCs w:val="16"/>
                <w:lang w:eastAsia="en-US"/>
              </w:rPr>
            </w:pPr>
            <w:r>
              <w:rPr>
                <w:noProof/>
                <w:sz w:val="16"/>
                <w:szCs w:val="16"/>
                <w:lang w:eastAsia="en-US"/>
              </w:rPr>
              <mc:AlternateContent>
                <mc:Choice Requires="wps">
                  <w:drawing>
                    <wp:anchor distT="0" distB="0" distL="114300" distR="114300" simplePos="0" relativeHeight="251656704" behindDoc="0" locked="0" layoutInCell="1" allowOverlap="1" wp14:anchorId="6F37F835">
                      <wp:simplePos x="0" y="0"/>
                      <wp:positionH relativeFrom="column">
                        <wp:posOffset>62230</wp:posOffset>
                      </wp:positionH>
                      <wp:positionV relativeFrom="paragraph">
                        <wp:posOffset>36195</wp:posOffset>
                      </wp:positionV>
                      <wp:extent cx="76200" cy="76200"/>
                      <wp:effectExtent l="0" t="0" r="0" b="0"/>
                      <wp:wrapNone/>
                      <wp:docPr id="8"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20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61012" id="Rectangle 54" o:spid="_x0000_s1026" style="position:absolute;margin-left:4.9pt;margin-top:2.85pt;width:6pt;height: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">
                      <v:path arrowok="t"/>
                      <o:lock v:ext="edit" aspectratio="t"/>
                    </v:rect>
                  </w:pict>
                </mc:Fallback>
              </mc:AlternateContent>
            </w:r>
            <w:r w:rsidR="0019527F" w:rsidRPr="0019527F">
              <w:rPr>
                <w:sz w:val="16"/>
                <w:szCs w:val="16"/>
                <w:lang w:eastAsia="en-US"/>
              </w:rPr>
              <w:t xml:space="preserve">  b. in-kind; specify: nature _____________________________________</w:t>
            </w:r>
          </w:p>
          <w:p w:rsidR="0019527F" w:rsidRPr="0019527F" w:rsidRDefault="0019527F" w:rsidP="0019527F">
            <w:pPr>
              <w:widowControl w:val="0"/>
              <w:tabs>
                <w:tab w:val="right" w:pos="3084"/>
              </w:tabs>
              <w:suppressAutoHyphens w:val="0"/>
              <w:autoSpaceDE w:val="0"/>
              <w:autoSpaceDN w:val="0"/>
              <w:adjustRightInd w:val="0"/>
              <w:spacing w:line="204" w:lineRule="exact"/>
              <w:ind w:left="666"/>
              <w:rPr>
                <w:sz w:val="16"/>
                <w:szCs w:val="16"/>
                <w:lang w:eastAsia="en-US"/>
              </w:rPr>
            </w:pPr>
            <w:r w:rsidRPr="0019527F">
              <w:rPr>
                <w:sz w:val="16"/>
                <w:szCs w:val="16"/>
                <w:lang w:eastAsia="en-US"/>
              </w:rPr>
              <w:t xml:space="preserve">                            value ___________________________________</w:t>
            </w:r>
          </w:p>
        </w:tc>
        <w:tc>
          <w:tcPr>
            <w:tcW w:w="5040" w:type="dxa"/>
            <w:gridSpan w:val="2"/>
            <w:vMerge/>
            <w:tcBorders>
              <w:top w:val="nil"/>
              <w:left w:val="single" w:sz="7" w:space="0" w:color="000000"/>
              <w:bottom w:val="single" w:sz="6" w:space="0" w:color="FFFFFF"/>
              <w:right w:val="double" w:sz="12" w:space="0" w:color="000000"/>
            </w:tcBorders>
          </w:tcPr>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tc>
      </w:tr>
      <w:tr w:rsidR="0019527F" w:rsidRPr="0019527F" w:rsidTr="00DA53DF">
        <w:tc>
          <w:tcPr>
            <w:tcW w:w="10440" w:type="dxa"/>
            <w:gridSpan w:val="4"/>
            <w:tcBorders>
              <w:top w:val="single" w:sz="7" w:space="0" w:color="000000"/>
              <w:left w:val="double" w:sz="12" w:space="0" w:color="000000"/>
              <w:bottom w:val="single" w:sz="6" w:space="0" w:color="FFFFFF"/>
              <w:right w:val="double" w:sz="12" w:space="0" w:color="000000"/>
            </w:tcBorders>
          </w:tcPr>
          <w:p w:rsidR="0019527F" w:rsidRPr="0019527F" w:rsidRDefault="0019527F" w:rsidP="0019527F">
            <w:pPr>
              <w:widowControl w:val="0"/>
              <w:suppressAutoHyphens w:val="0"/>
              <w:autoSpaceDE w:val="0"/>
              <w:autoSpaceDN w:val="0"/>
              <w:adjustRightInd w:val="0"/>
              <w:spacing w:line="163"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342" w:hanging="342"/>
              <w:rPr>
                <w:sz w:val="16"/>
                <w:szCs w:val="16"/>
                <w:lang w:eastAsia="en-US"/>
              </w:rPr>
            </w:pPr>
            <w:r w:rsidRPr="0019527F">
              <w:rPr>
                <w:b/>
                <w:bCs/>
                <w:sz w:val="16"/>
                <w:szCs w:val="16"/>
                <w:lang w:eastAsia="en-US"/>
              </w:rPr>
              <w:t>14.</w:t>
            </w:r>
            <w:r w:rsidRPr="0019527F">
              <w:rPr>
                <w:b/>
                <w:bCs/>
                <w:sz w:val="16"/>
                <w:szCs w:val="16"/>
                <w:lang w:eastAsia="en-US"/>
              </w:rPr>
              <w:tab/>
              <w:t>Brief Description of Services Performed or to be Performed and Date(s) of Service, including officer(s), employee(s), or Member(s) contacted, for Payment Indicated in Item 11</w:t>
            </w:r>
            <w:r w:rsidRPr="0019527F">
              <w:rPr>
                <w:sz w:val="16"/>
                <w:szCs w:val="16"/>
                <w:lang w:eastAsia="en-US"/>
              </w:rPr>
              <w:t>:</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rsidR="0019527F" w:rsidRPr="0019527F" w:rsidRDefault="0019527F" w:rsidP="0019527F">
            <w:pPr>
              <w:widowControl w:val="0"/>
              <w:tabs>
                <w:tab w:val="center" w:pos="1542"/>
                <w:tab w:val="left" w:pos="1926"/>
              </w:tabs>
              <w:suppressAutoHyphens w:val="0"/>
              <w:autoSpaceDE w:val="0"/>
              <w:autoSpaceDN w:val="0"/>
              <w:adjustRightInd w:val="0"/>
              <w:spacing w:line="204" w:lineRule="exact"/>
              <w:rPr>
                <w:sz w:val="16"/>
                <w:szCs w:val="16"/>
                <w:lang w:eastAsia="en-US"/>
              </w:rPr>
            </w:pPr>
            <w:r w:rsidRPr="0019527F">
              <w:rPr>
                <w:sz w:val="16"/>
                <w:szCs w:val="16"/>
                <w:lang w:eastAsia="en-US"/>
              </w:rPr>
              <w:tab/>
            </w:r>
            <w:r w:rsidRPr="0019527F">
              <w:rPr>
                <w:i/>
                <w:iCs/>
                <w:sz w:val="16"/>
                <w:szCs w:val="16"/>
                <w:lang w:eastAsia="en-US"/>
              </w:rPr>
              <w:t>(attach Continuation Sheet(s) SF-LLL-A, if necessary)</w:t>
            </w:r>
          </w:p>
        </w:tc>
      </w:tr>
      <w:tr w:rsidR="0019527F" w:rsidRPr="0019527F" w:rsidTr="00DA53DF">
        <w:tc>
          <w:tcPr>
            <w:tcW w:w="10440" w:type="dxa"/>
            <w:gridSpan w:val="4"/>
            <w:tcBorders>
              <w:top w:val="single" w:sz="7" w:space="0" w:color="000000"/>
              <w:left w:val="double" w:sz="12" w:space="0" w:color="000000"/>
              <w:bottom w:val="single" w:sz="6" w:space="0" w:color="FFFFFF"/>
              <w:right w:val="double" w:sz="12" w:space="0" w:color="000000"/>
            </w:tcBorders>
          </w:tcPr>
          <w:p w:rsidR="0019527F" w:rsidRPr="0019527F" w:rsidRDefault="0019527F" w:rsidP="0019527F">
            <w:pPr>
              <w:widowControl w:val="0"/>
              <w:suppressAutoHyphens w:val="0"/>
              <w:autoSpaceDE w:val="0"/>
              <w:autoSpaceDN w:val="0"/>
              <w:adjustRightInd w:val="0"/>
              <w:spacing w:line="163" w:lineRule="exact"/>
              <w:rPr>
                <w:sz w:val="16"/>
                <w:szCs w:val="16"/>
                <w:lang w:eastAsia="en-US"/>
              </w:rPr>
            </w:pPr>
          </w:p>
          <w:p w:rsidR="0019527F" w:rsidRPr="0019527F" w:rsidRDefault="00EC1859" w:rsidP="0019527F">
            <w:pPr>
              <w:widowControl w:val="0"/>
              <w:tabs>
                <w:tab w:val="left" w:pos="306"/>
                <w:tab w:val="left" w:pos="666"/>
                <w:tab w:val="left" w:pos="1926"/>
              </w:tabs>
              <w:suppressAutoHyphens w:val="0"/>
              <w:autoSpaceDE w:val="0"/>
              <w:autoSpaceDN w:val="0"/>
              <w:adjustRightInd w:val="0"/>
              <w:spacing w:line="204" w:lineRule="exact"/>
              <w:ind w:left="342" w:hanging="342"/>
              <w:rPr>
                <w:sz w:val="16"/>
                <w:szCs w:val="16"/>
                <w:lang w:eastAsia="en-US"/>
              </w:rPr>
            </w:pPr>
            <w:r>
              <w:rPr>
                <w:b/>
                <w:bCs/>
                <w:noProof/>
                <w:sz w:val="16"/>
                <w:szCs w:val="16"/>
                <w:lang w:eastAsia="en-US"/>
              </w:rPr>
              <mc:AlternateContent>
                <mc:Choice Requires="wps">
                  <w:drawing>
                    <wp:anchor distT="0" distB="0" distL="114300" distR="114300" simplePos="0" relativeHeight="251664896" behindDoc="0" locked="0" layoutInCell="1" allowOverlap="1" wp14:anchorId="5139F5C0">
                      <wp:simplePos x="0" y="0"/>
                      <wp:positionH relativeFrom="column">
                        <wp:posOffset>2651125</wp:posOffset>
                      </wp:positionH>
                      <wp:positionV relativeFrom="paragraph">
                        <wp:posOffset>40640</wp:posOffset>
                      </wp:positionV>
                      <wp:extent cx="76200" cy="76200"/>
                      <wp:effectExtent l="0" t="0" r="0" b="0"/>
                      <wp:wrapNone/>
                      <wp:docPr id="7" name="Rectangle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20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20CE3" id="Rectangle 62" o:spid="_x0000_s1026" style="position:absolute;margin-left:208.75pt;margin-top:3.2pt;width:6pt;height: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">
                      <v:path arrowok="t"/>
                      <o:lock v:ext="edit" aspectratio="t"/>
                    </v:rect>
                  </w:pict>
                </mc:Fallback>
              </mc:AlternateContent>
            </w:r>
            <w:r>
              <w:rPr>
                <w:b/>
                <w:bCs/>
                <w:noProof/>
                <w:sz w:val="16"/>
                <w:szCs w:val="16"/>
                <w:lang w:eastAsia="en-US"/>
              </w:rPr>
              <mc:AlternateContent>
                <mc:Choice Requires="wps">
                  <w:drawing>
                    <wp:anchor distT="0" distB="0" distL="114300" distR="114300" simplePos="0" relativeHeight="251663872" behindDoc="0" locked="0" layoutInCell="1" allowOverlap="1" wp14:anchorId="3795A130">
                      <wp:simplePos x="0" y="0"/>
                      <wp:positionH relativeFrom="column">
                        <wp:posOffset>2193925</wp:posOffset>
                      </wp:positionH>
                      <wp:positionV relativeFrom="paragraph">
                        <wp:posOffset>40640</wp:posOffset>
                      </wp:positionV>
                      <wp:extent cx="76200" cy="76200"/>
                      <wp:effectExtent l="0" t="0" r="0" b="0"/>
                      <wp:wrapNone/>
                      <wp:docPr id="6" name="Rectangle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20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CF9E5" id="Rectangle 61" o:spid="_x0000_s1026" style="position:absolute;margin-left:172.75pt;margin-top:3.2pt;width:6pt;height: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">
                      <v:path arrowok="t"/>
                      <o:lock v:ext="edit" aspectratio="t"/>
                    </v:rect>
                  </w:pict>
                </mc:Fallback>
              </mc:AlternateContent>
            </w:r>
            <w:r w:rsidR="0019527F" w:rsidRPr="0019527F">
              <w:rPr>
                <w:b/>
                <w:bCs/>
                <w:sz w:val="16"/>
                <w:szCs w:val="16"/>
                <w:lang w:eastAsia="en-US"/>
              </w:rPr>
              <w:t>15.</w:t>
            </w:r>
            <w:r w:rsidR="0019527F" w:rsidRPr="0019527F">
              <w:rPr>
                <w:b/>
                <w:bCs/>
                <w:sz w:val="16"/>
                <w:szCs w:val="16"/>
                <w:lang w:eastAsia="en-US"/>
              </w:rPr>
              <w:tab/>
              <w:t>Continuation Sheet(s) SF-LLL-A attached</w:t>
            </w:r>
            <w:r w:rsidR="0019527F" w:rsidRPr="0019527F">
              <w:rPr>
                <w:sz w:val="16"/>
                <w:szCs w:val="16"/>
                <w:lang w:eastAsia="en-US"/>
              </w:rPr>
              <w:t>:          Yes            No</w:t>
            </w:r>
          </w:p>
        </w:tc>
      </w:tr>
      <w:tr w:rsidR="0019527F" w:rsidRPr="0019527F" w:rsidTr="00DA53DF">
        <w:tc>
          <w:tcPr>
            <w:tcW w:w="5400" w:type="dxa"/>
            <w:gridSpan w:val="2"/>
            <w:tcBorders>
              <w:top w:val="single" w:sz="7" w:space="0" w:color="000000"/>
              <w:left w:val="double" w:sz="12" w:space="0" w:color="000000"/>
              <w:bottom w:val="single" w:sz="6" w:space="0" w:color="FFFFFF"/>
              <w:right w:val="single" w:sz="6" w:space="0" w:color="FFFFFF"/>
            </w:tcBorders>
          </w:tcPr>
          <w:p w:rsidR="0019527F" w:rsidRPr="0019527F" w:rsidRDefault="0019527F" w:rsidP="0019527F">
            <w:pPr>
              <w:widowControl w:val="0"/>
              <w:suppressAutoHyphens w:val="0"/>
              <w:autoSpaceDE w:val="0"/>
              <w:autoSpaceDN w:val="0"/>
              <w:adjustRightInd w:val="0"/>
              <w:spacing w:line="163" w:lineRule="exact"/>
              <w:rPr>
                <w:sz w:val="24"/>
                <w:szCs w:val="24"/>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ind w:left="342" w:hanging="342"/>
              <w:jc w:val="both"/>
              <w:rPr>
                <w:sz w:val="16"/>
                <w:szCs w:val="16"/>
                <w:lang w:eastAsia="en-US"/>
              </w:rPr>
            </w:pPr>
            <w:r w:rsidRPr="0019527F">
              <w:rPr>
                <w:b/>
                <w:bCs/>
                <w:sz w:val="16"/>
                <w:szCs w:val="16"/>
                <w:lang w:eastAsia="en-US"/>
              </w:rPr>
              <w:t>16.</w:t>
            </w:r>
            <w:r w:rsidRPr="0019527F">
              <w:rPr>
                <w:sz w:val="16"/>
                <w:szCs w:val="16"/>
                <w:lang w:eastAsia="en-US"/>
              </w:rPr>
              <w:tab/>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040" w:type="dxa"/>
            <w:gridSpan w:val="2"/>
            <w:tcBorders>
              <w:top w:val="single" w:sz="7" w:space="0" w:color="000000"/>
              <w:left w:val="single" w:sz="7" w:space="0" w:color="000000"/>
              <w:bottom w:val="single" w:sz="6" w:space="0" w:color="FFFFFF"/>
              <w:right w:val="double" w:sz="12" w:space="0" w:color="000000"/>
            </w:tcBorders>
          </w:tcPr>
          <w:p w:rsidR="0019527F" w:rsidRPr="0019527F" w:rsidRDefault="0019527F" w:rsidP="0019527F">
            <w:pPr>
              <w:widowControl w:val="0"/>
              <w:suppressAutoHyphens w:val="0"/>
              <w:autoSpaceDE w:val="0"/>
              <w:autoSpaceDN w:val="0"/>
              <w:adjustRightInd w:val="0"/>
              <w:spacing w:line="163" w:lineRule="exact"/>
              <w:rPr>
                <w:sz w:val="16"/>
                <w:szCs w:val="16"/>
                <w:lang w:eastAsia="en-US"/>
              </w:rPr>
            </w:pP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rsidR="0019527F" w:rsidRPr="0019527F" w:rsidRDefault="0019527F" w:rsidP="0019527F">
            <w:pPr>
              <w:widowControl w:val="0"/>
              <w:tabs>
                <w:tab w:val="right" w:pos="1699"/>
                <w:tab w:val="left" w:pos="1926"/>
              </w:tabs>
              <w:suppressAutoHyphens w:val="0"/>
              <w:autoSpaceDE w:val="0"/>
              <w:autoSpaceDN w:val="0"/>
              <w:adjustRightInd w:val="0"/>
              <w:spacing w:line="204" w:lineRule="exact"/>
              <w:rPr>
                <w:sz w:val="16"/>
                <w:szCs w:val="16"/>
                <w:lang w:eastAsia="en-US"/>
              </w:rPr>
            </w:pPr>
            <w:r w:rsidRPr="0019527F">
              <w:rPr>
                <w:b/>
                <w:bCs/>
                <w:sz w:val="16"/>
                <w:szCs w:val="16"/>
                <w:lang w:eastAsia="en-US"/>
              </w:rPr>
              <w:t>Signature</w:t>
            </w:r>
            <w:r w:rsidRPr="0019527F">
              <w:rPr>
                <w:sz w:val="16"/>
                <w:szCs w:val="16"/>
                <w:lang w:eastAsia="en-US"/>
              </w:rPr>
              <w:t>: _________________________________________________</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rsidR="0019527F" w:rsidRPr="0019527F" w:rsidRDefault="0019527F" w:rsidP="0019527F">
            <w:pPr>
              <w:widowControl w:val="0"/>
              <w:tabs>
                <w:tab w:val="right" w:pos="1699"/>
                <w:tab w:val="left" w:pos="1926"/>
              </w:tabs>
              <w:suppressAutoHyphens w:val="0"/>
              <w:autoSpaceDE w:val="0"/>
              <w:autoSpaceDN w:val="0"/>
              <w:adjustRightInd w:val="0"/>
              <w:spacing w:line="204" w:lineRule="exact"/>
              <w:rPr>
                <w:sz w:val="16"/>
                <w:szCs w:val="16"/>
                <w:lang w:eastAsia="en-US"/>
              </w:rPr>
            </w:pPr>
            <w:r w:rsidRPr="0019527F">
              <w:rPr>
                <w:b/>
                <w:bCs/>
                <w:sz w:val="16"/>
                <w:szCs w:val="16"/>
                <w:lang w:eastAsia="en-US"/>
              </w:rPr>
              <w:t>Print Name</w:t>
            </w:r>
            <w:r w:rsidRPr="0019527F">
              <w:rPr>
                <w:sz w:val="16"/>
                <w:szCs w:val="16"/>
                <w:lang w:eastAsia="en-US"/>
              </w:rPr>
              <w:t>: _______________________________________________</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rsidR="0019527F" w:rsidRPr="0019527F" w:rsidRDefault="0019527F" w:rsidP="0019527F">
            <w:pPr>
              <w:widowControl w:val="0"/>
              <w:tabs>
                <w:tab w:val="right" w:pos="1699"/>
                <w:tab w:val="left" w:pos="1926"/>
              </w:tabs>
              <w:suppressAutoHyphens w:val="0"/>
              <w:autoSpaceDE w:val="0"/>
              <w:autoSpaceDN w:val="0"/>
              <w:adjustRightInd w:val="0"/>
              <w:spacing w:line="204" w:lineRule="exact"/>
              <w:rPr>
                <w:sz w:val="16"/>
                <w:szCs w:val="16"/>
                <w:lang w:eastAsia="en-US"/>
              </w:rPr>
            </w:pPr>
            <w:r w:rsidRPr="0019527F">
              <w:rPr>
                <w:b/>
                <w:bCs/>
                <w:sz w:val="16"/>
                <w:szCs w:val="16"/>
                <w:lang w:eastAsia="en-US"/>
              </w:rPr>
              <w:t>Title</w:t>
            </w:r>
            <w:r w:rsidRPr="0019527F">
              <w:rPr>
                <w:sz w:val="16"/>
                <w:szCs w:val="16"/>
                <w:lang w:eastAsia="en-US"/>
              </w:rPr>
              <w:t>: _____________________________________________________</w:t>
            </w:r>
          </w:p>
          <w:p w:rsidR="0019527F" w:rsidRPr="0019527F"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rsidR="0019527F" w:rsidRPr="0019527F" w:rsidRDefault="0019527F" w:rsidP="0019527F">
            <w:pPr>
              <w:widowControl w:val="0"/>
              <w:tabs>
                <w:tab w:val="left" w:pos="306"/>
                <w:tab w:val="left" w:pos="666"/>
                <w:tab w:val="right" w:pos="1699"/>
                <w:tab w:val="left" w:pos="3282"/>
              </w:tabs>
              <w:suppressAutoHyphens w:val="0"/>
              <w:autoSpaceDE w:val="0"/>
              <w:autoSpaceDN w:val="0"/>
              <w:adjustRightInd w:val="0"/>
              <w:spacing w:line="204" w:lineRule="exact"/>
              <w:ind w:left="3281" w:hanging="3281"/>
              <w:rPr>
                <w:sz w:val="16"/>
                <w:szCs w:val="16"/>
                <w:lang w:eastAsia="en-US"/>
              </w:rPr>
            </w:pPr>
            <w:r w:rsidRPr="0019527F">
              <w:rPr>
                <w:b/>
                <w:bCs/>
                <w:sz w:val="16"/>
                <w:szCs w:val="16"/>
                <w:lang w:eastAsia="en-US"/>
              </w:rPr>
              <w:t>Telephone No.___________________________Date</w:t>
            </w:r>
            <w:r w:rsidRPr="0019527F">
              <w:rPr>
                <w:sz w:val="16"/>
                <w:szCs w:val="16"/>
                <w:u w:val="single"/>
                <w:lang w:eastAsia="en-US"/>
              </w:rPr>
              <w:t xml:space="preserve"> ______________</w:t>
            </w:r>
          </w:p>
        </w:tc>
      </w:tr>
      <w:tr w:rsidR="0019527F" w:rsidRPr="0019527F" w:rsidTr="00DA53DF">
        <w:tc>
          <w:tcPr>
            <w:tcW w:w="7380" w:type="dxa"/>
            <w:gridSpan w:val="3"/>
            <w:tcBorders>
              <w:top w:val="single" w:sz="7" w:space="0" w:color="000000"/>
              <w:left w:val="double" w:sz="12" w:space="0" w:color="000000"/>
              <w:bottom w:val="double" w:sz="12" w:space="0" w:color="000000"/>
              <w:right w:val="single" w:sz="6" w:space="0" w:color="FFFFFF"/>
            </w:tcBorders>
            <w:shd w:val="pct20" w:color="000000" w:fill="FFFFFF"/>
          </w:tcPr>
          <w:p w:rsidR="0019527F" w:rsidRPr="0019527F" w:rsidRDefault="0019527F" w:rsidP="0019527F">
            <w:pPr>
              <w:widowControl w:val="0"/>
              <w:suppressAutoHyphens w:val="0"/>
              <w:autoSpaceDE w:val="0"/>
              <w:autoSpaceDN w:val="0"/>
              <w:adjustRightInd w:val="0"/>
              <w:spacing w:line="163" w:lineRule="exact"/>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spacing w:after="58" w:line="204" w:lineRule="exact"/>
              <w:rPr>
                <w:sz w:val="16"/>
                <w:szCs w:val="16"/>
                <w:lang w:eastAsia="en-US"/>
              </w:rPr>
            </w:pPr>
            <w:r w:rsidRPr="0019527F">
              <w:rPr>
                <w:b/>
                <w:bCs/>
                <w:sz w:val="16"/>
                <w:szCs w:val="16"/>
                <w:lang w:eastAsia="en-US"/>
              </w:rPr>
              <w:t>Federal Use Only:</w:t>
            </w:r>
          </w:p>
        </w:tc>
        <w:tc>
          <w:tcPr>
            <w:tcW w:w="3060" w:type="dxa"/>
            <w:tcBorders>
              <w:top w:val="single" w:sz="7" w:space="0" w:color="000000"/>
              <w:left w:val="single" w:sz="7" w:space="0" w:color="000000"/>
              <w:bottom w:val="double" w:sz="12" w:space="0" w:color="000000"/>
              <w:right w:val="double" w:sz="12" w:space="0" w:color="000000"/>
            </w:tcBorders>
          </w:tcPr>
          <w:p w:rsidR="0019527F" w:rsidRPr="0019527F" w:rsidRDefault="0019527F" w:rsidP="0019527F">
            <w:pPr>
              <w:widowControl w:val="0"/>
              <w:suppressAutoHyphens w:val="0"/>
              <w:autoSpaceDE w:val="0"/>
              <w:autoSpaceDN w:val="0"/>
              <w:adjustRightInd w:val="0"/>
              <w:spacing w:line="163" w:lineRule="exact"/>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4" w:lineRule="exact"/>
              <w:rPr>
                <w:b/>
                <w:bCs/>
                <w:sz w:val="16"/>
                <w:szCs w:val="16"/>
                <w:lang w:eastAsia="en-US"/>
              </w:rPr>
            </w:pPr>
            <w:r w:rsidRPr="0019527F">
              <w:rPr>
                <w:b/>
                <w:bCs/>
                <w:sz w:val="16"/>
                <w:szCs w:val="16"/>
                <w:lang w:eastAsia="en-US"/>
              </w:rPr>
              <w:t>Authorized for Local Reproduction</w:t>
            </w:r>
          </w:p>
          <w:p w:rsidR="0019527F" w:rsidRPr="0019527F" w:rsidRDefault="0019527F" w:rsidP="0019527F">
            <w:pPr>
              <w:widowControl w:val="0"/>
              <w:tabs>
                <w:tab w:val="left" w:pos="306"/>
                <w:tab w:val="left" w:pos="666"/>
                <w:tab w:val="left" w:pos="3282"/>
              </w:tabs>
              <w:suppressAutoHyphens w:val="0"/>
              <w:autoSpaceDE w:val="0"/>
              <w:autoSpaceDN w:val="0"/>
              <w:adjustRightInd w:val="0"/>
              <w:spacing w:after="58" w:line="204" w:lineRule="exact"/>
              <w:rPr>
                <w:sz w:val="16"/>
                <w:szCs w:val="16"/>
                <w:lang w:eastAsia="en-US"/>
              </w:rPr>
            </w:pPr>
            <w:r w:rsidRPr="0019527F">
              <w:rPr>
                <w:b/>
                <w:bCs/>
                <w:sz w:val="16"/>
                <w:szCs w:val="16"/>
                <w:lang w:eastAsia="en-US"/>
              </w:rPr>
              <w:t xml:space="preserve">Standard Form </w:t>
            </w:r>
            <w:r w:rsidR="009A2267">
              <w:rPr>
                <w:b/>
                <w:bCs/>
                <w:sz w:val="16"/>
                <w:szCs w:val="16"/>
                <w:lang w:eastAsia="en-US"/>
              </w:rPr>
              <w:t>–</w:t>
            </w:r>
            <w:r w:rsidRPr="0019527F">
              <w:rPr>
                <w:b/>
                <w:bCs/>
                <w:sz w:val="16"/>
                <w:szCs w:val="16"/>
                <w:lang w:eastAsia="en-US"/>
              </w:rPr>
              <w:t xml:space="preserve"> LLL</w:t>
            </w:r>
          </w:p>
        </w:tc>
      </w:tr>
    </w:tbl>
    <w:p w:rsidR="0019527F" w:rsidRPr="0019527F" w:rsidRDefault="0019527F" w:rsidP="0019527F">
      <w:pPr>
        <w:widowControl w:val="0"/>
        <w:tabs>
          <w:tab w:val="right" w:pos="10512"/>
        </w:tabs>
        <w:suppressAutoHyphens w:val="0"/>
        <w:autoSpaceDE w:val="0"/>
        <w:autoSpaceDN w:val="0"/>
        <w:adjustRightInd w:val="0"/>
        <w:spacing w:line="204" w:lineRule="exact"/>
        <w:jc w:val="right"/>
        <w:rPr>
          <w:sz w:val="22"/>
          <w:szCs w:val="22"/>
          <w:lang w:eastAsia="en-US"/>
        </w:rPr>
      </w:pPr>
      <w:r>
        <w:rPr>
          <w:b/>
          <w:bCs/>
          <w:sz w:val="22"/>
          <w:szCs w:val="22"/>
          <w:lang w:eastAsia="en-US"/>
        </w:rPr>
        <w:t>EXHIBIT F</w:t>
      </w:r>
    </w:p>
    <w:p w:rsidR="0019527F" w:rsidRPr="0019527F" w:rsidRDefault="0019527F" w:rsidP="0019527F">
      <w:pPr>
        <w:widowControl w:val="0"/>
        <w:tabs>
          <w:tab w:val="center" w:pos="5256"/>
        </w:tabs>
        <w:suppressAutoHyphens w:val="0"/>
        <w:autoSpaceDE w:val="0"/>
        <w:autoSpaceDN w:val="0"/>
        <w:adjustRightInd w:val="0"/>
        <w:spacing w:line="201" w:lineRule="exact"/>
        <w:jc w:val="both"/>
        <w:rPr>
          <w:sz w:val="22"/>
          <w:szCs w:val="22"/>
          <w:lang w:eastAsia="en-US"/>
        </w:rPr>
      </w:pPr>
      <w:r w:rsidRPr="0019527F">
        <w:rPr>
          <w:sz w:val="22"/>
          <w:szCs w:val="22"/>
          <w:lang w:eastAsia="en-US"/>
        </w:rPr>
        <w:tab/>
      </w:r>
    </w:p>
    <w:p w:rsidR="0019527F" w:rsidRPr="0019527F" w:rsidRDefault="0019527F" w:rsidP="0019527F">
      <w:pPr>
        <w:widowControl w:val="0"/>
        <w:tabs>
          <w:tab w:val="center" w:pos="5256"/>
        </w:tabs>
        <w:suppressAutoHyphens w:val="0"/>
        <w:autoSpaceDE w:val="0"/>
        <w:autoSpaceDN w:val="0"/>
        <w:adjustRightInd w:val="0"/>
        <w:spacing w:line="201" w:lineRule="exact"/>
        <w:jc w:val="center"/>
        <w:rPr>
          <w:sz w:val="18"/>
          <w:szCs w:val="18"/>
          <w:lang w:eastAsia="en-US"/>
        </w:rPr>
      </w:pPr>
      <w:r w:rsidRPr="0019527F">
        <w:rPr>
          <w:b/>
          <w:bCs/>
          <w:sz w:val="18"/>
          <w:szCs w:val="18"/>
          <w:lang w:eastAsia="en-US"/>
        </w:rPr>
        <w:t>INSTRUCTIONS FOR COMPLETION OF SF-LLL, DISCLOSURE OF LOBBYING ACTIVITIES</w:t>
      </w: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r w:rsidRPr="0019527F">
        <w:rPr>
          <w:sz w:val="18"/>
          <w:szCs w:val="18"/>
          <w:lang w:eastAsia="en-US"/>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w:t>
      </w: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19527F">
        <w:rPr>
          <w:sz w:val="18"/>
          <w:szCs w:val="18"/>
          <w:lang w:eastAsia="en-US"/>
        </w:rPr>
        <w:t xml:space="preserve"> 1.</w:t>
      </w:r>
      <w:r w:rsidRPr="0019527F">
        <w:rPr>
          <w:sz w:val="18"/>
          <w:szCs w:val="18"/>
          <w:lang w:eastAsia="en-US"/>
        </w:rPr>
        <w:tab/>
        <w:t>Identify the type of covered federal action for which lobbying activity is and/or has been secured to influence the outcome of a covered federal action.</w:t>
      </w: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19527F">
        <w:rPr>
          <w:sz w:val="18"/>
          <w:szCs w:val="18"/>
          <w:lang w:eastAsia="en-US"/>
        </w:rPr>
        <w:t xml:space="preserve"> 2.</w:t>
      </w:r>
      <w:r w:rsidRPr="0019527F">
        <w:rPr>
          <w:sz w:val="18"/>
          <w:szCs w:val="18"/>
          <w:lang w:eastAsia="en-US"/>
        </w:rPr>
        <w:tab/>
        <w:t>Identify the status of a covered federal action.</w:t>
      </w: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19527F">
        <w:rPr>
          <w:sz w:val="18"/>
          <w:szCs w:val="18"/>
          <w:lang w:eastAsia="en-US"/>
        </w:rPr>
        <w:t xml:space="preserve"> 3.</w:t>
      </w:r>
      <w:r w:rsidRPr="0019527F">
        <w:rPr>
          <w:sz w:val="18"/>
          <w:szCs w:val="18"/>
          <w:lang w:eastAsia="en-US"/>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19527F">
        <w:rPr>
          <w:sz w:val="18"/>
          <w:szCs w:val="18"/>
          <w:lang w:eastAsia="en-US"/>
        </w:rPr>
        <w:t xml:space="preserve"> 4.</w:t>
      </w:r>
      <w:r w:rsidRPr="0019527F">
        <w:rPr>
          <w:sz w:val="18"/>
          <w:szCs w:val="18"/>
          <w:lang w:eastAsia="en-US"/>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19527F">
        <w:rPr>
          <w:sz w:val="18"/>
          <w:szCs w:val="18"/>
          <w:lang w:eastAsia="en-US"/>
        </w:rPr>
        <w:t xml:space="preserve"> 5.</w:t>
      </w:r>
      <w:r w:rsidRPr="0019527F">
        <w:rPr>
          <w:sz w:val="18"/>
          <w:szCs w:val="18"/>
          <w:lang w:eastAsia="en-US"/>
        </w:rPr>
        <w:tab/>
        <w:t>If the organization filing the report in item 4 checks "Subawardee", then enter the full name, address, city, state and zip code of the prime federal recipient.  Include Congressional District, if known.</w:t>
      </w: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19527F">
        <w:rPr>
          <w:sz w:val="18"/>
          <w:szCs w:val="18"/>
          <w:lang w:eastAsia="en-US"/>
        </w:rPr>
        <w:t xml:space="preserve"> 6.</w:t>
      </w:r>
      <w:r w:rsidRPr="0019527F">
        <w:rPr>
          <w:sz w:val="18"/>
          <w:szCs w:val="18"/>
          <w:lang w:eastAsia="en-US"/>
        </w:rPr>
        <w:tab/>
        <w:t>Enter the name of the federal agency making the award or loan commitment.  Include at least one organizational level below agency name, if known.  For example, Department of Transportation, United States Coast Guard.</w:t>
      </w: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19527F">
        <w:rPr>
          <w:sz w:val="18"/>
          <w:szCs w:val="18"/>
          <w:lang w:eastAsia="en-US"/>
        </w:rPr>
        <w:t xml:space="preserve"> 7.</w:t>
      </w:r>
      <w:r w:rsidRPr="0019527F">
        <w:rPr>
          <w:sz w:val="18"/>
          <w:szCs w:val="18"/>
          <w:lang w:eastAsia="en-US"/>
        </w:rPr>
        <w:tab/>
        <w:t>Enter the federal program name or description for the covered federal action (item 1).  If known, enter the full Catalog of Federal Domestic Assistance (CFDA) number for grants, cooperative agreements, loans, and loan commitments.</w:t>
      </w: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19527F">
        <w:rPr>
          <w:sz w:val="18"/>
          <w:szCs w:val="18"/>
          <w:lang w:eastAsia="en-US"/>
        </w:rPr>
        <w:t xml:space="preserve"> 8.</w:t>
      </w:r>
      <w:r w:rsidRPr="0019527F">
        <w:rPr>
          <w:sz w:val="18"/>
          <w:szCs w:val="18"/>
          <w:lang w:eastAsia="en-US"/>
        </w:rPr>
        <w:tab/>
        <w:t>Enter the most appropriate federal identifying number available for the federal action identified in item 1 (e.g., Request for Proposals (RFP) number; Invitation for Bid (IFB) number; grant announcement number; the contract, grant, or loan award number; the application/proposal control number assigned by the federal agency).  Include prefixes, e.g., "RFP-DE-90-001."</w:t>
      </w: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19527F">
        <w:rPr>
          <w:sz w:val="18"/>
          <w:szCs w:val="18"/>
          <w:lang w:eastAsia="en-US"/>
        </w:rPr>
        <w:t xml:space="preserve"> 9.</w:t>
      </w:r>
      <w:r w:rsidRPr="0019527F">
        <w:rPr>
          <w:sz w:val="18"/>
          <w:szCs w:val="18"/>
          <w:lang w:eastAsia="en-US"/>
        </w:rPr>
        <w:tab/>
        <w:t>For a covered federal action where there has been an award or loan commitment by the federal agency, enter the federal amount of the award/loan commitment for the prime entity identified in item 4 or 5.</w:t>
      </w: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ind w:left="666" w:hanging="666"/>
        <w:jc w:val="both"/>
        <w:rPr>
          <w:sz w:val="18"/>
          <w:szCs w:val="18"/>
          <w:lang w:eastAsia="en-US"/>
        </w:rPr>
      </w:pPr>
      <w:r w:rsidRPr="0019527F">
        <w:rPr>
          <w:sz w:val="18"/>
          <w:szCs w:val="18"/>
          <w:lang w:eastAsia="en-US"/>
        </w:rPr>
        <w:t>10.</w:t>
      </w:r>
      <w:r w:rsidRPr="0019527F">
        <w:rPr>
          <w:sz w:val="18"/>
          <w:szCs w:val="18"/>
          <w:lang w:eastAsia="en-US"/>
        </w:rPr>
        <w:tab/>
        <w:t>(a)</w:t>
      </w:r>
      <w:r w:rsidRPr="0019527F">
        <w:rPr>
          <w:sz w:val="18"/>
          <w:szCs w:val="18"/>
          <w:lang w:eastAsia="en-US"/>
        </w:rPr>
        <w:tab/>
        <w:t>Enter the full name, address, city, state and zip code of the lobbying entity engaged by the reporting entity identified in item 4 to influence the covered federal action.</w:t>
      </w: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ind w:left="666" w:hanging="360"/>
        <w:jc w:val="both"/>
        <w:rPr>
          <w:sz w:val="18"/>
          <w:szCs w:val="18"/>
          <w:lang w:eastAsia="en-US"/>
        </w:rPr>
      </w:pPr>
      <w:r w:rsidRPr="0019527F">
        <w:rPr>
          <w:sz w:val="18"/>
          <w:szCs w:val="18"/>
          <w:lang w:eastAsia="en-US"/>
        </w:rPr>
        <w:t>(b)</w:t>
      </w:r>
      <w:r w:rsidRPr="0019527F">
        <w:rPr>
          <w:sz w:val="18"/>
          <w:szCs w:val="18"/>
          <w:lang w:eastAsia="en-US"/>
        </w:rPr>
        <w:tab/>
        <w:t>Enter the full names of the individual(s) performing services, and include full address if different from 10 (a).  Enter Last Name, First Name, and Middle Initial (MI).</w:t>
      </w: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19527F">
        <w:rPr>
          <w:sz w:val="18"/>
          <w:szCs w:val="18"/>
          <w:lang w:eastAsia="en-US"/>
        </w:rPr>
        <w:t>11.</w:t>
      </w:r>
      <w:r w:rsidRPr="0019527F">
        <w:rPr>
          <w:sz w:val="18"/>
          <w:szCs w:val="18"/>
          <w:lang w:eastAsia="en-US"/>
        </w:rPr>
        <w:tab/>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19527F">
        <w:rPr>
          <w:sz w:val="18"/>
          <w:szCs w:val="18"/>
          <w:lang w:eastAsia="en-US"/>
        </w:rPr>
        <w:t>12.</w:t>
      </w:r>
      <w:r w:rsidRPr="0019527F">
        <w:rPr>
          <w:sz w:val="18"/>
          <w:szCs w:val="18"/>
          <w:lang w:eastAsia="en-US"/>
        </w:rPr>
        <w:tab/>
        <w:t>Check the appropriate box(es).  Check all boxes that apply.  If payment is made through an in-kind contribution, specify the nature and value of the in-kind payment.</w:t>
      </w: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19527F">
        <w:rPr>
          <w:sz w:val="18"/>
          <w:szCs w:val="18"/>
          <w:lang w:eastAsia="en-US"/>
        </w:rPr>
        <w:t>13.</w:t>
      </w:r>
      <w:r w:rsidRPr="0019527F">
        <w:rPr>
          <w:sz w:val="18"/>
          <w:szCs w:val="18"/>
          <w:lang w:eastAsia="en-US"/>
        </w:rPr>
        <w:tab/>
        <w:t>Check the appropriate box(es).  Check all boxes that apply.  If other, specify nature.</w:t>
      </w: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19527F">
        <w:rPr>
          <w:sz w:val="18"/>
          <w:szCs w:val="18"/>
          <w:lang w:eastAsia="en-US"/>
        </w:rPr>
        <w:t>14.</w:t>
      </w:r>
      <w:r w:rsidRPr="0019527F">
        <w:rPr>
          <w:sz w:val="18"/>
          <w:szCs w:val="18"/>
          <w:lang w:eastAsia="en-US"/>
        </w:rPr>
        <w:tab/>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19527F">
        <w:rPr>
          <w:sz w:val="18"/>
          <w:szCs w:val="18"/>
          <w:lang w:eastAsia="en-US"/>
        </w:rPr>
        <w:t>15.</w:t>
      </w:r>
      <w:r w:rsidRPr="0019527F">
        <w:rPr>
          <w:sz w:val="18"/>
          <w:szCs w:val="18"/>
          <w:lang w:eastAsia="en-US"/>
        </w:rPr>
        <w:tab/>
        <w:t>Check whether or not a SF-LLL-A Continuation Sheet(s) is attached.</w:t>
      </w:r>
    </w:p>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rsidR="0019527F" w:rsidRPr="0019527F" w:rsidRDefault="0019527F" w:rsidP="009A2267">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19527F">
        <w:rPr>
          <w:sz w:val="18"/>
          <w:szCs w:val="18"/>
          <w:lang w:eastAsia="en-US"/>
        </w:rPr>
        <w:t>16.</w:t>
      </w:r>
      <w:r w:rsidRPr="0019527F">
        <w:rPr>
          <w:sz w:val="18"/>
          <w:szCs w:val="18"/>
          <w:lang w:eastAsia="en-US"/>
        </w:rPr>
        <w:tab/>
        <w:t>The certifying official shall sign and date the form, print his/her name, title, and telephone number.</w:t>
      </w:r>
    </w:p>
    <w:tbl>
      <w:tblPr>
        <w:tblW w:w="0" w:type="auto"/>
        <w:tblInd w:w="139" w:type="dxa"/>
        <w:tblLayout w:type="fixed"/>
        <w:tblCellMar>
          <w:left w:w="139" w:type="dxa"/>
          <w:right w:w="139" w:type="dxa"/>
        </w:tblCellMar>
        <w:tblLook w:val="0000" w:firstRow="0" w:lastRow="0" w:firstColumn="0" w:lastColumn="0" w:noHBand="0" w:noVBand="0"/>
      </w:tblPr>
      <w:tblGrid>
        <w:gridCol w:w="10512"/>
      </w:tblGrid>
      <w:tr w:rsidR="0019527F" w:rsidRPr="0019527F" w:rsidTr="00DA53DF">
        <w:tc>
          <w:tcPr>
            <w:tcW w:w="10512" w:type="dxa"/>
            <w:tcBorders>
              <w:top w:val="single" w:sz="7" w:space="0" w:color="000000"/>
              <w:left w:val="single" w:sz="7" w:space="0" w:color="000000"/>
              <w:bottom w:val="single" w:sz="7" w:space="0" w:color="000000"/>
              <w:right w:val="single" w:sz="7" w:space="0" w:color="000000"/>
            </w:tcBorders>
          </w:tcPr>
          <w:p w:rsidR="0019527F" w:rsidRPr="0019527F" w:rsidRDefault="0019527F" w:rsidP="0019527F">
            <w:pPr>
              <w:widowControl w:val="0"/>
              <w:suppressAutoHyphens w:val="0"/>
              <w:autoSpaceDE w:val="0"/>
              <w:autoSpaceDN w:val="0"/>
              <w:adjustRightInd w:val="0"/>
              <w:spacing w:line="163" w:lineRule="exact"/>
              <w:rPr>
                <w:sz w:val="18"/>
                <w:szCs w:val="18"/>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spacing w:after="19" w:line="201" w:lineRule="exact"/>
              <w:jc w:val="both"/>
              <w:rPr>
                <w:sz w:val="18"/>
                <w:szCs w:val="18"/>
                <w:lang w:eastAsia="en-US"/>
              </w:rPr>
            </w:pPr>
            <w:r w:rsidRPr="0019527F">
              <w:rPr>
                <w:sz w:val="18"/>
                <w:szCs w:val="18"/>
                <w:lang w:eastAsia="en-US"/>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tc>
      </w:tr>
    </w:tbl>
    <w:p w:rsidR="0019527F" w:rsidRPr="0019527F"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sectPr w:rsidR="0019527F" w:rsidRPr="0019527F" w:rsidSect="009A2267">
          <w:type w:val="continuous"/>
          <w:pgSz w:w="12240" w:h="15840"/>
          <w:pgMar w:top="810" w:right="864" w:bottom="360" w:left="864" w:header="864" w:footer="360" w:gutter="0"/>
          <w:cols w:space="720"/>
          <w:noEndnote/>
        </w:sectPr>
      </w:pPr>
    </w:p>
    <w:p w:rsidR="0019527F" w:rsidRPr="0019527F" w:rsidRDefault="009A2267" w:rsidP="0019527F">
      <w:pPr>
        <w:widowControl w:val="0"/>
        <w:tabs>
          <w:tab w:val="right" w:pos="10512"/>
        </w:tabs>
        <w:suppressAutoHyphens w:val="0"/>
        <w:autoSpaceDE w:val="0"/>
        <w:autoSpaceDN w:val="0"/>
        <w:adjustRightInd w:val="0"/>
        <w:jc w:val="right"/>
        <w:rPr>
          <w:sz w:val="22"/>
          <w:szCs w:val="22"/>
          <w:lang w:eastAsia="en-US"/>
        </w:rPr>
      </w:pPr>
      <w:r>
        <w:rPr>
          <w:b/>
          <w:bCs/>
          <w:sz w:val="22"/>
          <w:szCs w:val="22"/>
          <w:lang w:eastAsia="en-US"/>
        </w:rPr>
        <w:t xml:space="preserve">  </w:t>
      </w:r>
      <w:r w:rsidR="0019527F">
        <w:rPr>
          <w:b/>
          <w:bCs/>
          <w:sz w:val="22"/>
          <w:szCs w:val="22"/>
          <w:lang w:eastAsia="en-US"/>
        </w:rPr>
        <w:t>EXHIBIT F</w:t>
      </w:r>
    </w:p>
    <w:p w:rsidR="0019527F" w:rsidRPr="0019527F" w:rsidRDefault="0019527F" w:rsidP="0019527F">
      <w:pPr>
        <w:widowControl w:val="0"/>
        <w:tabs>
          <w:tab w:val="left" w:pos="306"/>
          <w:tab w:val="left" w:pos="666"/>
          <w:tab w:val="left" w:pos="3282"/>
        </w:tabs>
        <w:suppressAutoHyphens w:val="0"/>
        <w:autoSpaceDE w:val="0"/>
        <w:autoSpaceDN w:val="0"/>
        <w:adjustRightInd w:val="0"/>
        <w:jc w:val="both"/>
        <w:rPr>
          <w:sz w:val="22"/>
          <w:szCs w:val="22"/>
          <w:lang w:eastAsia="en-US"/>
        </w:rPr>
      </w:pPr>
    </w:p>
    <w:p w:rsidR="0019527F" w:rsidRPr="0019527F" w:rsidRDefault="0019527F" w:rsidP="0019527F">
      <w:pPr>
        <w:widowControl w:val="0"/>
        <w:tabs>
          <w:tab w:val="center" w:pos="5256"/>
          <w:tab w:val="right" w:pos="10512"/>
        </w:tabs>
        <w:suppressAutoHyphens w:val="0"/>
        <w:autoSpaceDE w:val="0"/>
        <w:autoSpaceDN w:val="0"/>
        <w:adjustRightInd w:val="0"/>
        <w:jc w:val="both"/>
        <w:rPr>
          <w:sz w:val="14"/>
          <w:szCs w:val="14"/>
          <w:lang w:eastAsia="en-US"/>
        </w:rPr>
      </w:pPr>
      <w:r w:rsidRPr="0019527F">
        <w:rPr>
          <w:sz w:val="22"/>
          <w:szCs w:val="22"/>
          <w:lang w:eastAsia="en-US"/>
        </w:rPr>
        <w:tab/>
      </w:r>
      <w:r w:rsidRPr="0019527F">
        <w:rPr>
          <w:b/>
          <w:bCs/>
          <w:sz w:val="22"/>
          <w:szCs w:val="22"/>
          <w:lang w:eastAsia="en-US"/>
        </w:rPr>
        <w:t>DISCLOSURE OF LOBBYING ACTIVITIES</w:t>
      </w:r>
      <w:r w:rsidRPr="0019527F">
        <w:rPr>
          <w:sz w:val="22"/>
          <w:szCs w:val="22"/>
          <w:lang w:eastAsia="en-US"/>
        </w:rPr>
        <w:tab/>
      </w:r>
      <w:r w:rsidRPr="0019527F">
        <w:rPr>
          <w:sz w:val="14"/>
          <w:szCs w:val="14"/>
          <w:lang w:eastAsia="en-US"/>
        </w:rPr>
        <w:t>Approved by OMB</w:t>
      </w:r>
    </w:p>
    <w:p w:rsidR="0019527F" w:rsidRPr="0019527F" w:rsidRDefault="0019527F" w:rsidP="0019527F">
      <w:pPr>
        <w:widowControl w:val="0"/>
        <w:tabs>
          <w:tab w:val="center" w:pos="5256"/>
          <w:tab w:val="right" w:pos="10512"/>
        </w:tabs>
        <w:suppressAutoHyphens w:val="0"/>
        <w:autoSpaceDE w:val="0"/>
        <w:autoSpaceDN w:val="0"/>
        <w:adjustRightInd w:val="0"/>
        <w:jc w:val="both"/>
        <w:rPr>
          <w:sz w:val="14"/>
          <w:szCs w:val="14"/>
          <w:lang w:eastAsia="en-US"/>
        </w:rPr>
      </w:pPr>
      <w:r w:rsidRPr="0019527F">
        <w:rPr>
          <w:sz w:val="18"/>
          <w:szCs w:val="18"/>
          <w:lang w:eastAsia="en-US"/>
        </w:rPr>
        <w:tab/>
      </w:r>
      <w:r w:rsidRPr="0019527F">
        <w:rPr>
          <w:b/>
          <w:bCs/>
          <w:sz w:val="18"/>
          <w:szCs w:val="18"/>
          <w:lang w:eastAsia="en-US"/>
        </w:rPr>
        <w:t>CONTINUATION SHEET</w:t>
      </w:r>
      <w:r w:rsidRPr="0019527F">
        <w:rPr>
          <w:sz w:val="18"/>
          <w:szCs w:val="18"/>
          <w:lang w:eastAsia="en-US"/>
        </w:rPr>
        <w:tab/>
        <w:t>0348-0046</w:t>
      </w:r>
    </w:p>
    <w:p w:rsidR="0019527F" w:rsidRPr="0019527F" w:rsidRDefault="0019527F" w:rsidP="0019527F">
      <w:pPr>
        <w:widowControl w:val="0"/>
        <w:tabs>
          <w:tab w:val="left" w:pos="306"/>
          <w:tab w:val="left" w:pos="666"/>
          <w:tab w:val="left" w:pos="3282"/>
        </w:tabs>
        <w:suppressAutoHyphens w:val="0"/>
        <w:autoSpaceDE w:val="0"/>
        <w:autoSpaceDN w:val="0"/>
        <w:adjustRightInd w:val="0"/>
        <w:jc w:val="both"/>
        <w:rPr>
          <w:sz w:val="14"/>
          <w:szCs w:val="14"/>
          <w:lang w:eastAsia="en-US"/>
        </w:rPr>
      </w:pPr>
    </w:p>
    <w:tbl>
      <w:tblPr>
        <w:tblW w:w="0" w:type="auto"/>
        <w:tblInd w:w="177" w:type="dxa"/>
        <w:tblLayout w:type="fixed"/>
        <w:tblCellMar>
          <w:left w:w="177" w:type="dxa"/>
          <w:right w:w="177" w:type="dxa"/>
        </w:tblCellMar>
        <w:tblLook w:val="0000" w:firstRow="0" w:lastRow="0" w:firstColumn="0" w:lastColumn="0" w:noHBand="0" w:noVBand="0"/>
      </w:tblPr>
      <w:tblGrid>
        <w:gridCol w:w="10512"/>
      </w:tblGrid>
      <w:tr w:rsidR="0019527F" w:rsidRPr="0019527F" w:rsidTr="00DA53DF">
        <w:tc>
          <w:tcPr>
            <w:tcW w:w="10512" w:type="dxa"/>
            <w:tcBorders>
              <w:top w:val="double" w:sz="7" w:space="0" w:color="000000"/>
              <w:left w:val="double" w:sz="7" w:space="0" w:color="000000"/>
              <w:bottom w:val="double" w:sz="7" w:space="0" w:color="000000"/>
              <w:right w:val="double" w:sz="7" w:space="0" w:color="000000"/>
            </w:tcBorders>
          </w:tcPr>
          <w:p w:rsidR="0019527F" w:rsidRPr="0019527F" w:rsidRDefault="0019527F" w:rsidP="0019527F">
            <w:pPr>
              <w:widowControl w:val="0"/>
              <w:suppressAutoHyphens w:val="0"/>
              <w:autoSpaceDE w:val="0"/>
              <w:autoSpaceDN w:val="0"/>
              <w:adjustRightInd w:val="0"/>
              <w:spacing w:line="201" w:lineRule="exact"/>
              <w:rPr>
                <w:sz w:val="14"/>
                <w:szCs w:val="14"/>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right" w:pos="10158"/>
              </w:tabs>
              <w:suppressAutoHyphens w:val="0"/>
              <w:autoSpaceDE w:val="0"/>
              <w:autoSpaceDN w:val="0"/>
              <w:adjustRightInd w:val="0"/>
              <w:rPr>
                <w:sz w:val="16"/>
                <w:szCs w:val="16"/>
                <w:lang w:eastAsia="en-US"/>
              </w:rPr>
            </w:pPr>
            <w:r w:rsidRPr="0019527F">
              <w:rPr>
                <w:sz w:val="16"/>
                <w:szCs w:val="16"/>
                <w:lang w:eastAsia="en-US"/>
              </w:rPr>
              <w:t xml:space="preserve">  </w:t>
            </w:r>
            <w:r w:rsidRPr="0019527F">
              <w:rPr>
                <w:b/>
                <w:bCs/>
                <w:sz w:val="16"/>
                <w:szCs w:val="16"/>
                <w:lang w:eastAsia="en-US"/>
              </w:rPr>
              <w:t>Reporting Entity:</w:t>
            </w:r>
            <w:r w:rsidRPr="0019527F">
              <w:rPr>
                <w:b/>
                <w:bCs/>
                <w:sz w:val="16"/>
                <w:szCs w:val="16"/>
                <w:u w:val="single"/>
                <w:lang w:eastAsia="en-US"/>
              </w:rPr>
              <w:tab/>
            </w:r>
            <w:r w:rsidRPr="0019527F">
              <w:rPr>
                <w:b/>
                <w:bCs/>
                <w:sz w:val="16"/>
                <w:szCs w:val="16"/>
                <w:lang w:eastAsia="en-US"/>
              </w:rPr>
              <w:t xml:space="preserve">  Page </w:t>
            </w:r>
            <w:r w:rsidRPr="0019527F">
              <w:rPr>
                <w:b/>
                <w:bCs/>
                <w:sz w:val="16"/>
                <w:szCs w:val="16"/>
                <w:u w:val="single"/>
                <w:lang w:eastAsia="en-US"/>
              </w:rPr>
              <w:t xml:space="preserve">          </w:t>
            </w:r>
            <w:r w:rsidRPr="0019527F">
              <w:rPr>
                <w:b/>
                <w:bCs/>
                <w:sz w:val="16"/>
                <w:szCs w:val="16"/>
                <w:lang w:eastAsia="en-US"/>
              </w:rPr>
              <w:t xml:space="preserve"> of </w:t>
            </w:r>
            <w:r w:rsidRPr="0019527F">
              <w:rPr>
                <w:b/>
                <w:bCs/>
                <w:sz w:val="16"/>
                <w:szCs w:val="16"/>
                <w:u w:val="single"/>
                <w:lang w:eastAsia="en-US"/>
              </w:rPr>
              <w:t xml:space="preserve">          </w:t>
            </w: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rsidR="0019527F" w:rsidRPr="0019527F" w:rsidRDefault="0019527F" w:rsidP="0019527F">
            <w:pPr>
              <w:widowControl w:val="0"/>
              <w:tabs>
                <w:tab w:val="left" w:pos="306"/>
                <w:tab w:val="left" w:pos="666"/>
                <w:tab w:val="left" w:pos="3282"/>
              </w:tabs>
              <w:suppressAutoHyphens w:val="0"/>
              <w:autoSpaceDE w:val="0"/>
              <w:autoSpaceDN w:val="0"/>
              <w:adjustRightInd w:val="0"/>
              <w:spacing w:after="58"/>
              <w:rPr>
                <w:sz w:val="16"/>
                <w:szCs w:val="16"/>
                <w:lang w:eastAsia="en-US"/>
              </w:rPr>
            </w:pPr>
          </w:p>
        </w:tc>
      </w:tr>
    </w:tbl>
    <w:p w:rsidR="0019527F" w:rsidRPr="0019527F" w:rsidRDefault="0019527F" w:rsidP="0019527F">
      <w:pPr>
        <w:widowControl w:val="0"/>
        <w:tabs>
          <w:tab w:val="left" w:pos="306"/>
          <w:tab w:val="left" w:pos="666"/>
          <w:tab w:val="left" w:pos="3282"/>
        </w:tabs>
        <w:suppressAutoHyphens w:val="0"/>
        <w:autoSpaceDE w:val="0"/>
        <w:autoSpaceDN w:val="0"/>
        <w:adjustRightInd w:val="0"/>
        <w:jc w:val="both"/>
        <w:rPr>
          <w:sz w:val="16"/>
          <w:szCs w:val="16"/>
          <w:lang w:eastAsia="en-US"/>
        </w:rPr>
      </w:pPr>
    </w:p>
    <w:p w:rsidR="0019527F" w:rsidRPr="0019527F" w:rsidRDefault="0019527F" w:rsidP="0019527F">
      <w:pPr>
        <w:widowControl w:val="0"/>
        <w:tabs>
          <w:tab w:val="right" w:pos="10512"/>
        </w:tabs>
        <w:suppressAutoHyphens w:val="0"/>
        <w:autoSpaceDE w:val="0"/>
        <w:autoSpaceDN w:val="0"/>
        <w:adjustRightInd w:val="0"/>
        <w:jc w:val="both"/>
        <w:rPr>
          <w:sz w:val="16"/>
          <w:szCs w:val="16"/>
          <w:lang w:eastAsia="en-US"/>
        </w:rPr>
      </w:pPr>
      <w:r w:rsidRPr="0019527F">
        <w:rPr>
          <w:sz w:val="16"/>
          <w:szCs w:val="16"/>
          <w:lang w:eastAsia="en-US"/>
        </w:rPr>
        <w:t xml:space="preserve"> (FR Doc. 90-10936 Filed 5-9-90; 8:45 am)</w:t>
      </w:r>
      <w:r w:rsidRPr="0019527F">
        <w:rPr>
          <w:sz w:val="16"/>
          <w:szCs w:val="16"/>
          <w:lang w:eastAsia="en-US"/>
        </w:rPr>
        <w:tab/>
        <w:t>Authorized for Local Reproduction</w:t>
      </w:r>
    </w:p>
    <w:p w:rsidR="0019527F" w:rsidRPr="0019527F" w:rsidRDefault="0019527F" w:rsidP="0019527F">
      <w:pPr>
        <w:widowControl w:val="0"/>
        <w:tabs>
          <w:tab w:val="right" w:pos="10512"/>
        </w:tabs>
        <w:suppressAutoHyphens w:val="0"/>
        <w:autoSpaceDE w:val="0"/>
        <w:autoSpaceDN w:val="0"/>
        <w:adjustRightInd w:val="0"/>
        <w:jc w:val="both"/>
        <w:rPr>
          <w:sz w:val="22"/>
          <w:szCs w:val="22"/>
          <w:lang w:eastAsia="en-US"/>
        </w:rPr>
      </w:pPr>
      <w:r w:rsidRPr="0019527F">
        <w:rPr>
          <w:sz w:val="16"/>
          <w:szCs w:val="16"/>
          <w:lang w:eastAsia="en-US"/>
        </w:rPr>
        <w:t xml:space="preserve"> BILLING CODE 4210-27-C</w:t>
      </w:r>
      <w:r w:rsidRPr="0019527F">
        <w:rPr>
          <w:sz w:val="16"/>
          <w:szCs w:val="16"/>
          <w:lang w:eastAsia="en-US"/>
        </w:rPr>
        <w:tab/>
        <w:t xml:space="preserve">Standard Form-LLL-A                    </w:t>
      </w:r>
    </w:p>
    <w:p w:rsidR="0019527F" w:rsidRPr="0019527F" w:rsidRDefault="0019527F" w:rsidP="0019527F">
      <w:pPr>
        <w:widowControl w:val="0"/>
        <w:tabs>
          <w:tab w:val="right" w:pos="10512"/>
        </w:tabs>
        <w:suppressAutoHyphens w:val="0"/>
        <w:autoSpaceDE w:val="0"/>
        <w:autoSpaceDN w:val="0"/>
        <w:adjustRightInd w:val="0"/>
        <w:jc w:val="both"/>
        <w:rPr>
          <w:sz w:val="22"/>
          <w:szCs w:val="22"/>
          <w:lang w:eastAsia="en-US"/>
        </w:rPr>
        <w:sectPr w:rsidR="0019527F" w:rsidRPr="0019527F" w:rsidSect="00DA53DF">
          <w:type w:val="continuous"/>
          <w:pgSz w:w="12240" w:h="15840"/>
          <w:pgMar w:top="864" w:right="864" w:bottom="360" w:left="864" w:header="864" w:footer="360" w:gutter="0"/>
          <w:cols w:space="720"/>
          <w:noEndnote/>
        </w:sectPr>
      </w:pPr>
    </w:p>
    <w:p w:rsidR="0019527F" w:rsidRPr="0019527F" w:rsidRDefault="0019527F" w:rsidP="0019527F">
      <w:pPr>
        <w:widowControl w:val="0"/>
        <w:tabs>
          <w:tab w:val="right" w:pos="10512"/>
        </w:tabs>
        <w:suppressAutoHyphens w:val="0"/>
        <w:autoSpaceDE w:val="0"/>
        <w:autoSpaceDN w:val="0"/>
        <w:adjustRightInd w:val="0"/>
        <w:jc w:val="both"/>
        <w:rPr>
          <w:sz w:val="24"/>
          <w:szCs w:val="24"/>
          <w:lang w:eastAsia="en-US"/>
        </w:rPr>
      </w:pPr>
      <w:r w:rsidRPr="0019527F">
        <w:rPr>
          <w:sz w:val="24"/>
          <w:szCs w:val="24"/>
          <w:lang w:eastAsia="en-US"/>
        </w:rPr>
        <w:tab/>
      </w:r>
      <w:r>
        <w:rPr>
          <w:b/>
          <w:bCs/>
          <w:sz w:val="24"/>
          <w:szCs w:val="24"/>
          <w:lang w:eastAsia="en-US"/>
        </w:rPr>
        <w:t>EXHIBIT G</w:t>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center" w:pos="5256"/>
        </w:tabs>
        <w:suppressAutoHyphens w:val="0"/>
        <w:autoSpaceDE w:val="0"/>
        <w:autoSpaceDN w:val="0"/>
        <w:adjustRightInd w:val="0"/>
        <w:jc w:val="both"/>
        <w:rPr>
          <w:sz w:val="24"/>
          <w:szCs w:val="24"/>
          <w:lang w:eastAsia="en-US"/>
        </w:rPr>
      </w:pPr>
      <w:r w:rsidRPr="0019527F">
        <w:rPr>
          <w:sz w:val="24"/>
          <w:szCs w:val="24"/>
          <w:lang w:eastAsia="en-US"/>
        </w:rPr>
        <w:tab/>
      </w:r>
      <w:r w:rsidRPr="0019527F">
        <w:rPr>
          <w:b/>
          <w:bCs/>
          <w:sz w:val="24"/>
          <w:szCs w:val="24"/>
          <w:lang w:eastAsia="en-US"/>
        </w:rPr>
        <w:t>CERTIFICATION REGARDING DRUG-FREE WORKPLACE REQUIREMENTS</w:t>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center" w:pos="5256"/>
        </w:tabs>
        <w:suppressAutoHyphens w:val="0"/>
        <w:autoSpaceDE w:val="0"/>
        <w:autoSpaceDN w:val="0"/>
        <w:adjustRightInd w:val="0"/>
        <w:jc w:val="both"/>
        <w:rPr>
          <w:sz w:val="24"/>
          <w:szCs w:val="24"/>
          <w:lang w:eastAsia="en-US"/>
        </w:rPr>
      </w:pPr>
      <w:r w:rsidRPr="0019527F">
        <w:rPr>
          <w:sz w:val="24"/>
          <w:szCs w:val="24"/>
          <w:lang w:eastAsia="en-US"/>
        </w:rPr>
        <w:tab/>
      </w:r>
      <w:r w:rsidRPr="0019527F">
        <w:rPr>
          <w:sz w:val="24"/>
          <w:szCs w:val="24"/>
          <w:u w:val="single"/>
          <w:lang w:eastAsia="en-US"/>
        </w:rPr>
        <w:t>Certification Regarding Drug-Free Workplace</w:t>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r w:rsidRPr="0019527F">
        <w:rPr>
          <w:sz w:val="24"/>
          <w:szCs w:val="24"/>
          <w:lang w:eastAsia="en-US"/>
        </w:rPr>
        <w:t>The undersigned certifies that it will or will continue to provide a drug-free workplace by:</w:t>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ind w:left="486" w:hanging="486"/>
        <w:jc w:val="both"/>
        <w:rPr>
          <w:sz w:val="24"/>
          <w:szCs w:val="24"/>
          <w:lang w:eastAsia="en-US"/>
        </w:rPr>
      </w:pPr>
      <w:r w:rsidRPr="0019527F">
        <w:rPr>
          <w:sz w:val="24"/>
          <w:szCs w:val="24"/>
          <w:lang w:eastAsia="en-US"/>
        </w:rPr>
        <w:t>(A)</w:t>
      </w:r>
      <w:r w:rsidRPr="0019527F">
        <w:rPr>
          <w:sz w:val="24"/>
          <w:szCs w:val="24"/>
          <w:lang w:eastAsia="en-US"/>
        </w:rPr>
        <w:tab/>
        <w:t>Publishing a statement notifying employees that the unlawful manufacture, distribution, dispensing, possession, or use of a controlled substance is prohibited in the subrecipient's workplace and specifying the actions that will be taken against employees for violation of such prohibition;</w:t>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ind w:left="486" w:hanging="486"/>
        <w:jc w:val="both"/>
        <w:rPr>
          <w:sz w:val="24"/>
          <w:szCs w:val="24"/>
          <w:lang w:eastAsia="en-US"/>
        </w:rPr>
      </w:pPr>
      <w:r w:rsidRPr="0019527F">
        <w:rPr>
          <w:sz w:val="24"/>
          <w:szCs w:val="24"/>
          <w:lang w:eastAsia="en-US"/>
        </w:rPr>
        <w:t>(B)</w:t>
      </w:r>
      <w:r w:rsidRPr="0019527F">
        <w:rPr>
          <w:sz w:val="24"/>
          <w:szCs w:val="24"/>
          <w:lang w:eastAsia="en-US"/>
        </w:rPr>
        <w:tab/>
        <w:t>Establishing an ongoing drug-free awareness program to inform employees about:</w:t>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ind w:left="936" w:hanging="450"/>
        <w:jc w:val="both"/>
        <w:rPr>
          <w:sz w:val="24"/>
          <w:szCs w:val="24"/>
          <w:lang w:eastAsia="en-US"/>
        </w:rPr>
      </w:pPr>
      <w:r w:rsidRPr="0019527F">
        <w:rPr>
          <w:sz w:val="24"/>
          <w:szCs w:val="24"/>
          <w:lang w:eastAsia="en-US"/>
        </w:rPr>
        <w:t>(1)</w:t>
      </w:r>
      <w:r w:rsidRPr="0019527F">
        <w:rPr>
          <w:sz w:val="24"/>
          <w:szCs w:val="24"/>
          <w:lang w:eastAsia="en-US"/>
        </w:rPr>
        <w:tab/>
        <w:t>The dangers of drug abuse in the workplace;</w:t>
      </w:r>
    </w:p>
    <w:p w:rsidR="0019527F" w:rsidRPr="0019527F" w:rsidRDefault="0019527F" w:rsidP="0019527F">
      <w:pPr>
        <w:widowControl w:val="0"/>
        <w:tabs>
          <w:tab w:val="left" w:pos="486"/>
          <w:tab w:val="left" w:pos="936"/>
          <w:tab w:val="left" w:pos="5256"/>
        </w:tabs>
        <w:suppressAutoHyphens w:val="0"/>
        <w:autoSpaceDE w:val="0"/>
        <w:autoSpaceDN w:val="0"/>
        <w:adjustRightInd w:val="0"/>
        <w:ind w:left="936" w:hanging="450"/>
        <w:jc w:val="both"/>
        <w:rPr>
          <w:sz w:val="24"/>
          <w:szCs w:val="24"/>
          <w:lang w:eastAsia="en-US"/>
        </w:rPr>
      </w:pPr>
      <w:r w:rsidRPr="0019527F">
        <w:rPr>
          <w:sz w:val="24"/>
          <w:szCs w:val="24"/>
          <w:lang w:eastAsia="en-US"/>
        </w:rPr>
        <w:t>(2)</w:t>
      </w:r>
      <w:r w:rsidRPr="0019527F">
        <w:rPr>
          <w:sz w:val="24"/>
          <w:szCs w:val="24"/>
          <w:lang w:eastAsia="en-US"/>
        </w:rPr>
        <w:tab/>
        <w:t>The subrecipient's policy of maintaining a drug-free workplace;</w:t>
      </w:r>
    </w:p>
    <w:p w:rsidR="0019527F" w:rsidRPr="0019527F" w:rsidRDefault="0019527F" w:rsidP="0019527F">
      <w:pPr>
        <w:widowControl w:val="0"/>
        <w:tabs>
          <w:tab w:val="left" w:pos="486"/>
          <w:tab w:val="left" w:pos="936"/>
          <w:tab w:val="left" w:pos="5256"/>
        </w:tabs>
        <w:suppressAutoHyphens w:val="0"/>
        <w:autoSpaceDE w:val="0"/>
        <w:autoSpaceDN w:val="0"/>
        <w:adjustRightInd w:val="0"/>
        <w:ind w:left="936" w:hanging="450"/>
        <w:jc w:val="both"/>
        <w:rPr>
          <w:sz w:val="24"/>
          <w:szCs w:val="24"/>
          <w:lang w:eastAsia="en-US"/>
        </w:rPr>
      </w:pPr>
      <w:r w:rsidRPr="0019527F">
        <w:rPr>
          <w:sz w:val="24"/>
          <w:szCs w:val="24"/>
          <w:lang w:eastAsia="en-US"/>
        </w:rPr>
        <w:t>(3)</w:t>
      </w:r>
      <w:r w:rsidRPr="0019527F">
        <w:rPr>
          <w:sz w:val="24"/>
          <w:szCs w:val="24"/>
          <w:lang w:eastAsia="en-US"/>
        </w:rPr>
        <w:tab/>
        <w:t>Any available counseling, rehabilitation, and employee assistance programs; and</w:t>
      </w:r>
    </w:p>
    <w:p w:rsidR="0019527F" w:rsidRPr="0019527F" w:rsidRDefault="0019527F" w:rsidP="0019527F">
      <w:pPr>
        <w:widowControl w:val="0"/>
        <w:tabs>
          <w:tab w:val="left" w:pos="486"/>
          <w:tab w:val="left" w:pos="936"/>
          <w:tab w:val="left" w:pos="5256"/>
        </w:tabs>
        <w:suppressAutoHyphens w:val="0"/>
        <w:autoSpaceDE w:val="0"/>
        <w:autoSpaceDN w:val="0"/>
        <w:adjustRightInd w:val="0"/>
        <w:ind w:left="936" w:hanging="450"/>
        <w:jc w:val="both"/>
        <w:rPr>
          <w:sz w:val="24"/>
          <w:szCs w:val="24"/>
          <w:lang w:eastAsia="en-US"/>
        </w:rPr>
      </w:pPr>
      <w:r w:rsidRPr="0019527F">
        <w:rPr>
          <w:sz w:val="24"/>
          <w:szCs w:val="24"/>
          <w:lang w:eastAsia="en-US"/>
        </w:rPr>
        <w:t>(4)</w:t>
      </w:r>
      <w:r w:rsidRPr="0019527F">
        <w:rPr>
          <w:sz w:val="24"/>
          <w:szCs w:val="24"/>
          <w:lang w:eastAsia="en-US"/>
        </w:rPr>
        <w:tab/>
        <w:t>The penalties that may be imposed upon employees for drug abuse violations occurring in the workplace;</w:t>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ind w:left="486" w:hanging="486"/>
        <w:jc w:val="both"/>
        <w:rPr>
          <w:sz w:val="24"/>
          <w:szCs w:val="24"/>
          <w:lang w:eastAsia="en-US"/>
        </w:rPr>
      </w:pPr>
      <w:r w:rsidRPr="0019527F">
        <w:rPr>
          <w:sz w:val="24"/>
          <w:szCs w:val="24"/>
          <w:lang w:eastAsia="en-US"/>
        </w:rPr>
        <w:t>(C)</w:t>
      </w:r>
      <w:r w:rsidRPr="0019527F">
        <w:rPr>
          <w:sz w:val="24"/>
          <w:szCs w:val="24"/>
          <w:lang w:eastAsia="en-US"/>
        </w:rPr>
        <w:tab/>
        <w:t>Making it a requirement that each employee to be engaged in the performance of any subgrant be given a copy of the statement required by paragraph (A);</w:t>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ind w:left="486" w:hanging="486"/>
        <w:jc w:val="both"/>
        <w:rPr>
          <w:sz w:val="24"/>
          <w:szCs w:val="24"/>
          <w:lang w:eastAsia="en-US"/>
        </w:rPr>
      </w:pPr>
      <w:r w:rsidRPr="0019527F">
        <w:rPr>
          <w:sz w:val="24"/>
          <w:szCs w:val="24"/>
          <w:lang w:eastAsia="en-US"/>
        </w:rPr>
        <w:t>(D)</w:t>
      </w:r>
      <w:r w:rsidRPr="0019527F">
        <w:rPr>
          <w:sz w:val="24"/>
          <w:szCs w:val="24"/>
          <w:lang w:eastAsia="en-US"/>
        </w:rPr>
        <w:tab/>
        <w:t>Notifying the employee in the statement required by paragraph (A) that, as a condition of employment under the subgrant, the employee will:</w:t>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ind w:left="936" w:hanging="450"/>
        <w:jc w:val="both"/>
        <w:rPr>
          <w:sz w:val="24"/>
          <w:szCs w:val="24"/>
          <w:lang w:eastAsia="en-US"/>
        </w:rPr>
      </w:pPr>
      <w:r w:rsidRPr="0019527F">
        <w:rPr>
          <w:sz w:val="24"/>
          <w:szCs w:val="24"/>
          <w:lang w:eastAsia="en-US"/>
        </w:rPr>
        <w:t>(1)</w:t>
      </w:r>
      <w:r w:rsidRPr="0019527F">
        <w:rPr>
          <w:sz w:val="24"/>
          <w:szCs w:val="24"/>
          <w:lang w:eastAsia="en-US"/>
        </w:rPr>
        <w:tab/>
        <w:t>Abide by the terms of the statement; and</w:t>
      </w:r>
    </w:p>
    <w:p w:rsidR="0019527F" w:rsidRPr="0019527F" w:rsidRDefault="0019527F" w:rsidP="0019527F">
      <w:pPr>
        <w:widowControl w:val="0"/>
        <w:tabs>
          <w:tab w:val="left" w:pos="486"/>
          <w:tab w:val="left" w:pos="936"/>
          <w:tab w:val="left" w:pos="5256"/>
        </w:tabs>
        <w:suppressAutoHyphens w:val="0"/>
        <w:autoSpaceDE w:val="0"/>
        <w:autoSpaceDN w:val="0"/>
        <w:adjustRightInd w:val="0"/>
        <w:ind w:left="936" w:hanging="450"/>
        <w:jc w:val="both"/>
        <w:rPr>
          <w:sz w:val="24"/>
          <w:szCs w:val="24"/>
          <w:lang w:eastAsia="en-US"/>
        </w:rPr>
      </w:pPr>
      <w:r w:rsidRPr="0019527F">
        <w:rPr>
          <w:sz w:val="24"/>
          <w:szCs w:val="24"/>
          <w:lang w:eastAsia="en-US"/>
        </w:rPr>
        <w:t>(2)</w:t>
      </w:r>
      <w:r w:rsidRPr="0019527F">
        <w:rPr>
          <w:sz w:val="24"/>
          <w:szCs w:val="24"/>
          <w:lang w:eastAsia="en-US"/>
        </w:rPr>
        <w:tab/>
        <w:t>Notify the employer, in writing, of his or her conviction for a violation of a criminal drug statute occurring in the workplace no later than five (5) calendar days after such conviction;</w:t>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ind w:left="486" w:hanging="486"/>
        <w:jc w:val="both"/>
        <w:rPr>
          <w:sz w:val="24"/>
          <w:szCs w:val="24"/>
          <w:lang w:eastAsia="en-US"/>
        </w:rPr>
      </w:pPr>
      <w:r w:rsidRPr="0019527F">
        <w:rPr>
          <w:sz w:val="24"/>
          <w:szCs w:val="24"/>
          <w:lang w:eastAsia="en-US"/>
        </w:rPr>
        <w:t>(E)</w:t>
      </w:r>
      <w:r w:rsidRPr="0019527F">
        <w:rPr>
          <w:sz w:val="24"/>
          <w:szCs w:val="24"/>
          <w:lang w:eastAsia="en-US"/>
        </w:rPr>
        <w:tab/>
        <w:t>Notifying the Sacramento Employment and Training Agency (hereinafter referred to as the SETA), in writing, within ten (10) calendar days after receiving notice under paragraph (D)(2) from an employee or otherwise receiving actual notice of such conviction.  Employers of convicted employees must provide notice, including position title, to every subgrant officer or other designee on whose subgrant activity the convicted employee was working, unless the SETA has designated a central point for the receipt of such notices.  Notice shall include the identification number(s) of each affected subgrant;</w:t>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ind w:left="486" w:hanging="486"/>
        <w:jc w:val="both"/>
        <w:rPr>
          <w:sz w:val="24"/>
          <w:szCs w:val="24"/>
          <w:lang w:eastAsia="en-US"/>
        </w:rPr>
      </w:pPr>
      <w:r w:rsidRPr="0019527F">
        <w:rPr>
          <w:sz w:val="24"/>
          <w:szCs w:val="24"/>
          <w:lang w:eastAsia="en-US"/>
        </w:rPr>
        <w:t>(F)</w:t>
      </w:r>
      <w:r w:rsidRPr="0019527F">
        <w:rPr>
          <w:sz w:val="24"/>
          <w:szCs w:val="24"/>
          <w:lang w:eastAsia="en-US"/>
        </w:rPr>
        <w:tab/>
        <w:t>Taking one of the following actions, within thirty (30) calendar days of receiving notice under paragraph (D)(2), with respect to any employee who is so convicted:</w:t>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ind w:left="936" w:hanging="450"/>
        <w:jc w:val="both"/>
        <w:rPr>
          <w:sz w:val="24"/>
          <w:szCs w:val="24"/>
          <w:lang w:eastAsia="en-US"/>
        </w:rPr>
      </w:pPr>
      <w:r w:rsidRPr="0019527F">
        <w:rPr>
          <w:sz w:val="24"/>
          <w:szCs w:val="24"/>
          <w:lang w:eastAsia="en-US"/>
        </w:rPr>
        <w:t>(1)</w:t>
      </w:r>
      <w:r w:rsidRPr="0019527F">
        <w:rPr>
          <w:sz w:val="24"/>
          <w:szCs w:val="24"/>
          <w:lang w:eastAsia="en-US"/>
        </w:rPr>
        <w:tab/>
        <w:t>Taking appropriate personnel action against such an employee, up to and including termination, consistent with the requirements of the Rehabilitation Act of 1973, as amended; or</w:t>
      </w:r>
    </w:p>
    <w:p w:rsidR="0019527F" w:rsidRPr="0019527F" w:rsidRDefault="0019527F" w:rsidP="0019527F">
      <w:pPr>
        <w:widowControl w:val="0"/>
        <w:tabs>
          <w:tab w:val="left" w:pos="486"/>
          <w:tab w:val="left" w:pos="936"/>
          <w:tab w:val="left" w:pos="5256"/>
        </w:tabs>
        <w:suppressAutoHyphens w:val="0"/>
        <w:autoSpaceDE w:val="0"/>
        <w:autoSpaceDN w:val="0"/>
        <w:adjustRightInd w:val="0"/>
        <w:ind w:left="936" w:hanging="450"/>
        <w:jc w:val="both"/>
        <w:rPr>
          <w:sz w:val="24"/>
          <w:szCs w:val="24"/>
          <w:lang w:eastAsia="en-US"/>
        </w:rPr>
      </w:pPr>
      <w:r w:rsidRPr="0019527F">
        <w:rPr>
          <w:sz w:val="24"/>
          <w:szCs w:val="24"/>
          <w:lang w:eastAsia="en-US"/>
        </w:rPr>
        <w:t>(2)</w:t>
      </w:r>
      <w:r w:rsidRPr="0019527F">
        <w:rPr>
          <w:sz w:val="24"/>
          <w:szCs w:val="24"/>
          <w:lang w:eastAsia="en-US"/>
        </w:rPr>
        <w:tab/>
        <w:t>Requiring such employee to participate satisfactorily in a drug abuse assistance or rehabilitation program approved for such purposes by a federal, state, or local health, law enforcement, or other appropriate agency.</w:t>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ind w:left="486" w:hanging="486"/>
        <w:jc w:val="both"/>
        <w:rPr>
          <w:sz w:val="24"/>
          <w:szCs w:val="24"/>
          <w:lang w:eastAsia="en-US"/>
        </w:rPr>
      </w:pPr>
      <w:r w:rsidRPr="0019527F">
        <w:rPr>
          <w:sz w:val="24"/>
          <w:szCs w:val="24"/>
          <w:lang w:eastAsia="en-US"/>
        </w:rPr>
        <w:t>(G)</w:t>
      </w:r>
      <w:r w:rsidRPr="0019527F">
        <w:rPr>
          <w:sz w:val="24"/>
          <w:szCs w:val="24"/>
          <w:lang w:eastAsia="en-US"/>
        </w:rPr>
        <w:tab/>
        <w:t>Making a good faith effort to continue to maintain a drug-free workplace through implementation of paragraphs (A), (B), (C), (D), (E) and (F).</w:t>
      </w:r>
    </w:p>
    <w:p w:rsidR="0019527F" w:rsidRPr="0019527F" w:rsidRDefault="0019527F" w:rsidP="0019527F">
      <w:pPr>
        <w:widowControl w:val="0"/>
        <w:tabs>
          <w:tab w:val="left" w:pos="486"/>
          <w:tab w:val="left" w:pos="936"/>
          <w:tab w:val="left" w:pos="5256"/>
        </w:tabs>
        <w:suppressAutoHyphens w:val="0"/>
        <w:autoSpaceDE w:val="0"/>
        <w:autoSpaceDN w:val="0"/>
        <w:adjustRightInd w:val="0"/>
        <w:ind w:left="486" w:hanging="486"/>
        <w:jc w:val="both"/>
        <w:rPr>
          <w:sz w:val="22"/>
          <w:szCs w:val="22"/>
          <w:lang w:eastAsia="en-US"/>
        </w:rPr>
        <w:sectPr w:rsidR="0019527F" w:rsidRPr="0019527F" w:rsidSect="00DA53DF">
          <w:pgSz w:w="12240" w:h="15840"/>
          <w:pgMar w:top="864" w:right="864" w:bottom="360" w:left="864" w:header="864" w:footer="360" w:gutter="0"/>
          <w:cols w:space="720"/>
          <w:noEndnote/>
        </w:sectPr>
      </w:pPr>
    </w:p>
    <w:p w:rsidR="0019527F" w:rsidRPr="0019527F" w:rsidRDefault="0019527F" w:rsidP="0019527F">
      <w:pPr>
        <w:widowControl w:val="0"/>
        <w:tabs>
          <w:tab w:val="right" w:pos="10512"/>
        </w:tabs>
        <w:suppressAutoHyphens w:val="0"/>
        <w:autoSpaceDE w:val="0"/>
        <w:autoSpaceDN w:val="0"/>
        <w:adjustRightInd w:val="0"/>
        <w:jc w:val="both"/>
        <w:rPr>
          <w:sz w:val="24"/>
          <w:szCs w:val="24"/>
          <w:lang w:eastAsia="en-US"/>
        </w:rPr>
      </w:pPr>
      <w:r w:rsidRPr="0019527F">
        <w:rPr>
          <w:sz w:val="24"/>
          <w:szCs w:val="24"/>
          <w:lang w:eastAsia="en-US"/>
        </w:rPr>
        <w:tab/>
      </w:r>
      <w:r>
        <w:rPr>
          <w:b/>
          <w:bCs/>
          <w:sz w:val="24"/>
          <w:szCs w:val="24"/>
          <w:lang w:eastAsia="en-US"/>
        </w:rPr>
        <w:t>EXHIBIT G</w:t>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r w:rsidRPr="0019527F">
        <w:rPr>
          <w:sz w:val="24"/>
          <w:szCs w:val="24"/>
          <w:lang w:eastAsia="en-US"/>
        </w:rPr>
        <w:t>The subrecipient may insert in the space provided below the site(s) for the performance of work done in connection with the specific subgrant:</w:t>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r w:rsidRPr="0019527F">
        <w:rPr>
          <w:sz w:val="24"/>
          <w:szCs w:val="24"/>
          <w:lang w:eastAsia="en-US"/>
        </w:rPr>
        <w:t>Place of Performance (Street address, city, county, state, zip code)</w:t>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right" w:pos="10512"/>
        </w:tabs>
        <w:suppressAutoHyphens w:val="0"/>
        <w:autoSpaceDE w:val="0"/>
        <w:autoSpaceDN w:val="0"/>
        <w:adjustRightInd w:val="0"/>
        <w:jc w:val="both"/>
        <w:rPr>
          <w:sz w:val="24"/>
          <w:szCs w:val="24"/>
          <w:lang w:eastAsia="en-US"/>
        </w:rPr>
      </w:pPr>
      <w:r w:rsidRPr="0019527F">
        <w:rPr>
          <w:sz w:val="24"/>
          <w:szCs w:val="24"/>
          <w:u w:val="single"/>
          <w:lang w:eastAsia="en-US"/>
        </w:rPr>
        <w:tab/>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right" w:pos="10512"/>
        </w:tabs>
        <w:suppressAutoHyphens w:val="0"/>
        <w:autoSpaceDE w:val="0"/>
        <w:autoSpaceDN w:val="0"/>
        <w:adjustRightInd w:val="0"/>
        <w:jc w:val="both"/>
        <w:rPr>
          <w:sz w:val="24"/>
          <w:szCs w:val="24"/>
          <w:lang w:eastAsia="en-US"/>
        </w:rPr>
      </w:pPr>
      <w:r w:rsidRPr="0019527F">
        <w:rPr>
          <w:sz w:val="24"/>
          <w:szCs w:val="24"/>
          <w:u w:val="single"/>
          <w:lang w:eastAsia="en-US"/>
        </w:rPr>
        <w:tab/>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right" w:pos="10512"/>
        </w:tabs>
        <w:suppressAutoHyphens w:val="0"/>
        <w:autoSpaceDE w:val="0"/>
        <w:autoSpaceDN w:val="0"/>
        <w:adjustRightInd w:val="0"/>
        <w:jc w:val="both"/>
        <w:rPr>
          <w:sz w:val="24"/>
          <w:szCs w:val="24"/>
          <w:lang w:eastAsia="en-US"/>
        </w:rPr>
      </w:pPr>
      <w:r w:rsidRPr="0019527F">
        <w:rPr>
          <w:sz w:val="24"/>
          <w:szCs w:val="24"/>
          <w:u w:val="single"/>
          <w:lang w:eastAsia="en-US"/>
        </w:rPr>
        <w:tab/>
      </w:r>
    </w:p>
    <w:p w:rsidR="0019527F" w:rsidRPr="0019527F" w:rsidRDefault="00EC1859"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r>
        <w:rPr>
          <w:noProof/>
          <w:sz w:val="24"/>
          <w:szCs w:val="24"/>
          <w:lang w:eastAsia="en-US"/>
        </w:rPr>
        <mc:AlternateContent>
          <mc:Choice Requires="wps">
            <w:drawing>
              <wp:anchor distT="0" distB="0" distL="114300" distR="114300" simplePos="0" relativeHeight="251665920" behindDoc="0" locked="0" layoutInCell="1" allowOverlap="1" wp14:anchorId="0255917F">
                <wp:simplePos x="0" y="0"/>
                <wp:positionH relativeFrom="column">
                  <wp:posOffset>-1905</wp:posOffset>
                </wp:positionH>
                <wp:positionV relativeFrom="paragraph">
                  <wp:posOffset>125730</wp:posOffset>
                </wp:positionV>
                <wp:extent cx="228600" cy="228600"/>
                <wp:effectExtent l="0" t="0" r="0" b="0"/>
                <wp:wrapNone/>
                <wp:docPr id="5" name="Rectangle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FF803" id="Rectangle 63" o:spid="_x0000_s1026" style="position:absolute;margin-left:-.15pt;margin-top:9.9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">
                <v:path arrowok="t"/>
                <o:lock v:ext="edit" aspectratio="t"/>
              </v:rect>
            </w:pict>
          </mc:Fallback>
        </mc:AlternateContent>
      </w:r>
    </w:p>
    <w:p w:rsidR="0019527F" w:rsidRPr="0019527F" w:rsidRDefault="00EC1859" w:rsidP="0019527F">
      <w:pPr>
        <w:widowControl w:val="0"/>
        <w:tabs>
          <w:tab w:val="left" w:pos="486"/>
          <w:tab w:val="left" w:pos="936"/>
          <w:tab w:val="left" w:pos="5256"/>
        </w:tabs>
        <w:suppressAutoHyphens w:val="0"/>
        <w:autoSpaceDE w:val="0"/>
        <w:autoSpaceDN w:val="0"/>
        <w:adjustRightInd w:val="0"/>
        <w:ind w:firstLine="486"/>
        <w:jc w:val="both"/>
        <w:rPr>
          <w:sz w:val="24"/>
          <w:szCs w:val="24"/>
          <w:lang w:eastAsia="en-US"/>
        </w:rPr>
      </w:pPr>
      <w:r>
        <w:rPr>
          <w:noProof/>
          <w:sz w:val="24"/>
          <w:szCs w:val="24"/>
          <w:lang w:eastAsia="en-US"/>
        </w:rPr>
        <mc:AlternateContent>
          <mc:Choice Requires="wps">
            <w:drawing>
              <wp:anchor distT="0" distB="0" distL="114300" distR="114300" simplePos="0" relativeHeight="251670016" behindDoc="1" locked="1" layoutInCell="0" allowOverlap="1" wp14:anchorId="27BB6D8F">
                <wp:simplePos x="0" y="0"/>
                <wp:positionH relativeFrom="margin">
                  <wp:posOffset>86995</wp:posOffset>
                </wp:positionH>
                <wp:positionV relativeFrom="paragraph">
                  <wp:posOffset>0</wp:posOffset>
                </wp:positionV>
                <wp:extent cx="9525" cy="158115"/>
                <wp:effectExtent l="0" t="0" r="0" b="0"/>
                <wp:wrapNone/>
                <wp:docPr id="4"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52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B2816" w:rsidRDefault="00DB2816" w:rsidP="0019527F">
                            <w:pPr>
                              <w:pBdr>
                                <w:top w:val="single" w:sz="7" w:space="0" w:color="000000"/>
                                <w:left w:val="single" w:sz="7" w:space="0" w:color="000000"/>
                                <w:bottom w:val="single" w:sz="7" w:space="0" w:color="000000"/>
                                <w:right w:val="single" w:sz="7" w:space="0" w:color="000000"/>
                              </w:pBdr>
                              <w:jc w:val="both"/>
                              <w:rPr>
                                <w:rFonts w:ascii="Arial" w:hAnsi="Arial" w:cs="Arial"/>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B6D8F" id="Rectangle 42" o:spid="_x0000_s1028" style="position:absolute;left:0;text-align:left;margin-left:6.85pt;margin-top:0;width:.75pt;height:12.4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" o:allowincell="f" filled="f" stroked="f" strokeweight="0">
                <v:path arrowok="t"/>
                <o:lock v:ext="edit" aspectratio="t"/>
                <v:textbox inset="0,0,0,0">
                  <w:txbxContent>
                    <w:p w:rsidR="00DB2816" w:rsidRDefault="00DB2816" w:rsidP="0019527F">
                      <w:pPr>
                        <w:pBdr>
                          <w:top w:val="single" w:sz="7" w:space="0" w:color="000000"/>
                          <w:left w:val="single" w:sz="7" w:space="0" w:color="000000"/>
                          <w:bottom w:val="single" w:sz="7" w:space="0" w:color="000000"/>
                          <w:right w:val="single" w:sz="7" w:space="0" w:color="000000"/>
                        </w:pBdr>
                        <w:jc w:val="both"/>
                        <w:rPr>
                          <w:rFonts w:ascii="Arial" w:hAnsi="Arial" w:cs="Arial"/>
                          <w:sz w:val="22"/>
                          <w:szCs w:val="22"/>
                        </w:rPr>
                      </w:pPr>
                    </w:p>
                  </w:txbxContent>
                </v:textbox>
                <w10:wrap anchorx="margin"/>
                <w10:anchorlock/>
              </v:rect>
            </w:pict>
          </mc:Fallback>
        </mc:AlternateContent>
      </w:r>
      <w:r w:rsidR="0019527F" w:rsidRPr="0019527F">
        <w:rPr>
          <w:sz w:val="24"/>
          <w:szCs w:val="24"/>
          <w:lang w:eastAsia="en-US"/>
        </w:rPr>
        <w:t>Check if there are workplaces on file that are not identified here.</w:t>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r w:rsidRPr="0019527F">
        <w:rPr>
          <w:sz w:val="24"/>
          <w:szCs w:val="24"/>
          <w:lang w:eastAsia="en-US"/>
        </w:rPr>
        <w:t>___________________________________________</w:t>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r w:rsidRPr="0019527F">
        <w:rPr>
          <w:sz w:val="24"/>
          <w:szCs w:val="24"/>
          <w:lang w:eastAsia="en-US"/>
        </w:rPr>
        <w:t>(Name of Organization)</w:t>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ind w:left="5256" w:hanging="5256"/>
        <w:jc w:val="both"/>
        <w:rPr>
          <w:sz w:val="24"/>
          <w:szCs w:val="24"/>
          <w:lang w:eastAsia="en-US"/>
        </w:rPr>
      </w:pPr>
      <w:r w:rsidRPr="0019527F">
        <w:rPr>
          <w:sz w:val="24"/>
          <w:szCs w:val="24"/>
          <w:lang w:eastAsia="en-US"/>
        </w:rPr>
        <w:t>BY:</w:t>
      </w:r>
      <w:r w:rsidRPr="0019527F">
        <w:rPr>
          <w:sz w:val="24"/>
          <w:szCs w:val="24"/>
          <w:lang w:eastAsia="en-US"/>
        </w:rPr>
        <w:tab/>
      </w:r>
      <w:r w:rsidRPr="0019527F">
        <w:rPr>
          <w:sz w:val="24"/>
          <w:szCs w:val="24"/>
          <w:u w:val="single"/>
          <w:lang w:eastAsia="en-US"/>
        </w:rPr>
        <w:tab/>
      </w:r>
      <w:r w:rsidRPr="0019527F">
        <w:rPr>
          <w:sz w:val="24"/>
          <w:szCs w:val="24"/>
          <w:u w:val="single"/>
          <w:lang w:eastAsia="en-US"/>
        </w:rPr>
        <w:tab/>
      </w:r>
    </w:p>
    <w:p w:rsidR="0019527F" w:rsidRPr="0019527F" w:rsidRDefault="0019527F" w:rsidP="0019527F">
      <w:pPr>
        <w:widowControl w:val="0"/>
        <w:tabs>
          <w:tab w:val="left" w:pos="486"/>
          <w:tab w:val="left" w:pos="936"/>
          <w:tab w:val="left" w:pos="5256"/>
        </w:tabs>
        <w:suppressAutoHyphens w:val="0"/>
        <w:autoSpaceDE w:val="0"/>
        <w:autoSpaceDN w:val="0"/>
        <w:adjustRightInd w:val="0"/>
        <w:ind w:left="486"/>
        <w:jc w:val="both"/>
        <w:rPr>
          <w:sz w:val="24"/>
          <w:szCs w:val="24"/>
          <w:lang w:eastAsia="en-US"/>
        </w:rPr>
      </w:pPr>
      <w:r w:rsidRPr="0019527F">
        <w:rPr>
          <w:sz w:val="24"/>
          <w:szCs w:val="24"/>
          <w:lang w:eastAsia="en-US"/>
        </w:rPr>
        <w:t>(Signature of Authorized Representative)</w:t>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r w:rsidRPr="0019527F">
        <w:rPr>
          <w:sz w:val="24"/>
          <w:szCs w:val="24"/>
          <w:lang w:eastAsia="en-US"/>
        </w:rPr>
        <w:t xml:space="preserve">        ________________________________________</w:t>
      </w:r>
    </w:p>
    <w:p w:rsidR="0019527F" w:rsidRPr="0019527F" w:rsidRDefault="0019527F" w:rsidP="0019527F">
      <w:pPr>
        <w:widowControl w:val="0"/>
        <w:tabs>
          <w:tab w:val="left" w:pos="486"/>
          <w:tab w:val="left" w:pos="936"/>
          <w:tab w:val="left" w:pos="5256"/>
        </w:tabs>
        <w:suppressAutoHyphens w:val="0"/>
        <w:autoSpaceDE w:val="0"/>
        <w:autoSpaceDN w:val="0"/>
        <w:adjustRightInd w:val="0"/>
        <w:ind w:left="486"/>
        <w:jc w:val="both"/>
        <w:rPr>
          <w:sz w:val="24"/>
          <w:szCs w:val="24"/>
          <w:lang w:eastAsia="en-US"/>
        </w:rPr>
      </w:pPr>
      <w:r w:rsidRPr="0019527F">
        <w:rPr>
          <w:sz w:val="24"/>
          <w:szCs w:val="24"/>
          <w:lang w:eastAsia="en-US"/>
        </w:rPr>
        <w:t>(Typed Name and Title)</w:t>
      </w: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rsidR="0019527F" w:rsidRPr="0019527F" w:rsidRDefault="0019527F" w:rsidP="0019527F">
      <w:pPr>
        <w:widowControl w:val="0"/>
        <w:tabs>
          <w:tab w:val="left" w:pos="486"/>
          <w:tab w:val="left" w:pos="936"/>
          <w:tab w:val="left" w:pos="5256"/>
        </w:tabs>
        <w:suppressAutoHyphens w:val="0"/>
        <w:autoSpaceDE w:val="0"/>
        <w:autoSpaceDN w:val="0"/>
        <w:adjustRightInd w:val="0"/>
        <w:ind w:left="486"/>
        <w:jc w:val="both"/>
        <w:rPr>
          <w:sz w:val="24"/>
          <w:szCs w:val="24"/>
          <w:lang w:eastAsia="en-US"/>
        </w:rPr>
      </w:pPr>
      <w:r w:rsidRPr="0019527F">
        <w:rPr>
          <w:sz w:val="24"/>
          <w:szCs w:val="24"/>
          <w:lang w:eastAsia="en-US"/>
        </w:rPr>
        <w:t>________________________________________</w:t>
      </w:r>
    </w:p>
    <w:p w:rsidR="0019527F" w:rsidRPr="0019527F" w:rsidRDefault="0019527F" w:rsidP="0019527F">
      <w:pPr>
        <w:widowControl w:val="0"/>
        <w:tabs>
          <w:tab w:val="left" w:pos="486"/>
          <w:tab w:val="left" w:pos="936"/>
          <w:tab w:val="left" w:pos="5256"/>
        </w:tabs>
        <w:suppressAutoHyphens w:val="0"/>
        <w:autoSpaceDE w:val="0"/>
        <w:autoSpaceDN w:val="0"/>
        <w:adjustRightInd w:val="0"/>
        <w:ind w:left="486"/>
        <w:jc w:val="both"/>
        <w:rPr>
          <w:sz w:val="24"/>
          <w:szCs w:val="24"/>
          <w:lang w:eastAsia="en-US"/>
        </w:rPr>
      </w:pPr>
      <w:r w:rsidRPr="0019527F">
        <w:rPr>
          <w:sz w:val="24"/>
          <w:szCs w:val="24"/>
          <w:lang w:eastAsia="en-US"/>
        </w:rPr>
        <w:t>(Date)</w:t>
      </w:r>
    </w:p>
    <w:p w:rsidR="0019527F" w:rsidRPr="0019527F" w:rsidRDefault="0019527F" w:rsidP="0019527F">
      <w:pPr>
        <w:widowControl w:val="0"/>
        <w:tabs>
          <w:tab w:val="left" w:pos="486"/>
          <w:tab w:val="left" w:pos="936"/>
          <w:tab w:val="left" w:pos="5256"/>
        </w:tabs>
        <w:suppressAutoHyphens w:val="0"/>
        <w:autoSpaceDE w:val="0"/>
        <w:autoSpaceDN w:val="0"/>
        <w:adjustRightInd w:val="0"/>
        <w:ind w:left="486"/>
        <w:jc w:val="both"/>
        <w:rPr>
          <w:sz w:val="22"/>
          <w:szCs w:val="22"/>
          <w:lang w:eastAsia="en-US"/>
        </w:rPr>
        <w:sectPr w:rsidR="0019527F" w:rsidRPr="0019527F" w:rsidSect="00DA53DF">
          <w:pgSz w:w="12240" w:h="15840"/>
          <w:pgMar w:top="864" w:right="864" w:bottom="360" w:left="864" w:header="864" w:footer="360" w:gutter="0"/>
          <w:cols w:space="720"/>
          <w:noEndnote/>
        </w:sectPr>
      </w:pPr>
    </w:p>
    <w:p w:rsidR="0019527F" w:rsidRPr="0019527F" w:rsidRDefault="0019527F" w:rsidP="0019527F">
      <w:pPr>
        <w:widowControl w:val="0"/>
        <w:tabs>
          <w:tab w:val="right" w:pos="10512"/>
        </w:tabs>
        <w:suppressAutoHyphens w:val="0"/>
        <w:autoSpaceDE w:val="0"/>
        <w:autoSpaceDN w:val="0"/>
        <w:adjustRightInd w:val="0"/>
        <w:spacing w:line="266" w:lineRule="exact"/>
        <w:jc w:val="both"/>
        <w:rPr>
          <w:sz w:val="24"/>
          <w:szCs w:val="24"/>
          <w:lang w:eastAsia="en-US"/>
        </w:rPr>
      </w:pPr>
      <w:r w:rsidRPr="0019527F">
        <w:rPr>
          <w:sz w:val="24"/>
          <w:szCs w:val="24"/>
          <w:lang w:eastAsia="en-US"/>
        </w:rPr>
        <w:tab/>
      </w:r>
      <w:r>
        <w:rPr>
          <w:b/>
          <w:bCs/>
          <w:sz w:val="24"/>
          <w:szCs w:val="24"/>
          <w:lang w:eastAsia="en-US"/>
        </w:rPr>
        <w:t>EXHIBIT G</w:t>
      </w: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16"/>
          <w:szCs w:val="16"/>
          <w:lang w:eastAsia="en-US"/>
        </w:rPr>
      </w:pPr>
    </w:p>
    <w:p w:rsidR="0019527F" w:rsidRPr="0019527F" w:rsidRDefault="0019527F" w:rsidP="0019527F">
      <w:pPr>
        <w:widowControl w:val="0"/>
        <w:tabs>
          <w:tab w:val="center" w:pos="5256"/>
        </w:tabs>
        <w:suppressAutoHyphens w:val="0"/>
        <w:autoSpaceDE w:val="0"/>
        <w:autoSpaceDN w:val="0"/>
        <w:adjustRightInd w:val="0"/>
        <w:spacing w:line="266" w:lineRule="exact"/>
        <w:jc w:val="both"/>
        <w:rPr>
          <w:sz w:val="24"/>
          <w:szCs w:val="24"/>
          <w:lang w:eastAsia="en-US"/>
        </w:rPr>
      </w:pPr>
      <w:r w:rsidRPr="0019527F">
        <w:rPr>
          <w:sz w:val="24"/>
          <w:szCs w:val="24"/>
          <w:lang w:eastAsia="en-US"/>
        </w:rPr>
        <w:tab/>
      </w:r>
      <w:r w:rsidRPr="0019527F">
        <w:rPr>
          <w:b/>
          <w:bCs/>
          <w:sz w:val="24"/>
          <w:szCs w:val="24"/>
          <w:lang w:eastAsia="en-US"/>
        </w:rPr>
        <w:t>INSTRUCTIONS FOR CERTIFICATION REGARDING</w:t>
      </w:r>
    </w:p>
    <w:p w:rsidR="0019527F" w:rsidRPr="0019527F" w:rsidRDefault="0019527F" w:rsidP="0019527F">
      <w:pPr>
        <w:widowControl w:val="0"/>
        <w:tabs>
          <w:tab w:val="center" w:pos="5256"/>
        </w:tabs>
        <w:suppressAutoHyphens w:val="0"/>
        <w:autoSpaceDE w:val="0"/>
        <w:autoSpaceDN w:val="0"/>
        <w:adjustRightInd w:val="0"/>
        <w:spacing w:line="266" w:lineRule="exact"/>
        <w:jc w:val="both"/>
        <w:rPr>
          <w:sz w:val="24"/>
          <w:szCs w:val="24"/>
          <w:lang w:eastAsia="en-US"/>
        </w:rPr>
      </w:pPr>
      <w:r w:rsidRPr="0019527F">
        <w:rPr>
          <w:sz w:val="24"/>
          <w:szCs w:val="24"/>
          <w:lang w:eastAsia="en-US"/>
        </w:rPr>
        <w:tab/>
      </w:r>
      <w:r w:rsidRPr="0019527F">
        <w:rPr>
          <w:b/>
          <w:bCs/>
          <w:sz w:val="24"/>
          <w:szCs w:val="24"/>
          <w:lang w:eastAsia="en-US"/>
        </w:rPr>
        <w:t>DRUG-FREE WORKPLACE REQUIREMENTS</w:t>
      </w: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ind w:left="306" w:hanging="306"/>
        <w:jc w:val="both"/>
        <w:rPr>
          <w:sz w:val="24"/>
          <w:szCs w:val="24"/>
          <w:lang w:eastAsia="en-US"/>
        </w:rPr>
      </w:pPr>
      <w:r w:rsidRPr="0019527F">
        <w:rPr>
          <w:sz w:val="24"/>
          <w:szCs w:val="24"/>
          <w:lang w:eastAsia="en-US"/>
        </w:rPr>
        <w:t>1.</w:t>
      </w:r>
      <w:r w:rsidRPr="0019527F">
        <w:rPr>
          <w:sz w:val="24"/>
          <w:szCs w:val="24"/>
          <w:lang w:eastAsia="en-US"/>
        </w:rPr>
        <w:tab/>
        <w:t>By signing and/or submitting this application or subgrant agreement, the subrecipient is providing the certification required by 20 CFR §667.200(d) and 29 CFR Part 98.</w:t>
      </w: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ind w:left="306" w:hanging="306"/>
        <w:jc w:val="both"/>
        <w:rPr>
          <w:sz w:val="24"/>
          <w:szCs w:val="24"/>
          <w:lang w:eastAsia="en-US"/>
        </w:rPr>
      </w:pPr>
      <w:r w:rsidRPr="0019527F">
        <w:rPr>
          <w:sz w:val="24"/>
          <w:szCs w:val="24"/>
          <w:lang w:eastAsia="en-US"/>
        </w:rPr>
        <w:t>2.</w:t>
      </w:r>
      <w:r w:rsidRPr="0019527F">
        <w:rPr>
          <w:sz w:val="24"/>
          <w:szCs w:val="24"/>
          <w:lang w:eastAsia="en-US"/>
        </w:rPr>
        <w:tab/>
        <w:t>The certification is a material representation of fact upon which reliance is placed when the Sacramento Employment and Training Agency (hereinafter referred to as the SETA) awards the subgrant.  If it is later determined that the subrecipient knowingly rendered a false certification, or otherwise violates the requirements of the Drug-Free Workplace Act, the SETA, in addition to any other remedies available, may take action authorized under the Drug-Free Workplace Act.</w:t>
      </w: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ind w:left="306" w:hanging="306"/>
        <w:jc w:val="both"/>
        <w:rPr>
          <w:sz w:val="24"/>
          <w:szCs w:val="24"/>
          <w:lang w:eastAsia="en-US"/>
        </w:rPr>
      </w:pPr>
      <w:r w:rsidRPr="0019527F">
        <w:rPr>
          <w:sz w:val="24"/>
          <w:szCs w:val="24"/>
          <w:lang w:eastAsia="en-US"/>
        </w:rPr>
        <w:t>3.</w:t>
      </w:r>
      <w:r w:rsidRPr="0019527F">
        <w:rPr>
          <w:sz w:val="24"/>
          <w:szCs w:val="24"/>
          <w:lang w:eastAsia="en-US"/>
        </w:rPr>
        <w:tab/>
        <w:t>Workplaces under subgrants, for subrecipients other than individuals, need not be identified on the certification.  If known, they may be identified in the subgrant application.  If the subrecipient does not identify the workplaces at the time of application, or upon award, if there is no application, the subrecipient must keep the identity of the workplace(s) on file in its office and make the information available for inspection.  Failure to identify all known workplaces constitutes a violation of the subrecipient's drug-free workplace requirements.</w:t>
      </w: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ind w:left="306" w:hanging="306"/>
        <w:jc w:val="both"/>
        <w:rPr>
          <w:sz w:val="24"/>
          <w:szCs w:val="24"/>
          <w:lang w:eastAsia="en-US"/>
        </w:rPr>
      </w:pPr>
      <w:r w:rsidRPr="0019527F">
        <w:rPr>
          <w:sz w:val="24"/>
          <w:szCs w:val="24"/>
          <w:lang w:eastAsia="en-US"/>
        </w:rPr>
        <w:t>4.</w:t>
      </w:r>
      <w:r w:rsidRPr="0019527F">
        <w:rPr>
          <w:sz w:val="24"/>
          <w:szCs w:val="24"/>
          <w:lang w:eastAsia="en-US"/>
        </w:rPr>
        <w:tab/>
        <w:t>Workplace identifications must include the actual address of buildings (or parts of buildings) or other sites where work under the subgrant takes place.  Categorical descriptions may be used (e.g., all vehicles of a mass transit authority while in operation, employees in each local office, etc.).</w:t>
      </w: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ind w:left="306" w:hanging="306"/>
        <w:jc w:val="both"/>
        <w:rPr>
          <w:sz w:val="24"/>
          <w:szCs w:val="24"/>
          <w:lang w:eastAsia="en-US"/>
        </w:rPr>
      </w:pPr>
      <w:r w:rsidRPr="0019527F">
        <w:rPr>
          <w:sz w:val="24"/>
          <w:szCs w:val="24"/>
          <w:lang w:eastAsia="en-US"/>
        </w:rPr>
        <w:t>5.</w:t>
      </w:r>
      <w:r w:rsidRPr="0019527F">
        <w:rPr>
          <w:sz w:val="24"/>
          <w:szCs w:val="24"/>
          <w:lang w:eastAsia="en-US"/>
        </w:rPr>
        <w:tab/>
        <w:t>If the workplace identified to the agency changes during the performance of the subgrant, the subrecipient shall inform the SETA of the change(s), if it previously identified the workplaces in question (</w:t>
      </w:r>
      <w:r w:rsidRPr="0019527F">
        <w:rPr>
          <w:sz w:val="22"/>
          <w:szCs w:val="22"/>
          <w:lang w:eastAsia="en-US"/>
        </w:rPr>
        <w:t>see paragraph 3</w:t>
      </w:r>
      <w:r w:rsidRPr="0019527F">
        <w:rPr>
          <w:sz w:val="24"/>
          <w:szCs w:val="24"/>
          <w:lang w:eastAsia="en-US"/>
        </w:rPr>
        <w:t>).</w:t>
      </w: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ind w:left="306" w:hanging="306"/>
        <w:jc w:val="both"/>
        <w:rPr>
          <w:sz w:val="24"/>
          <w:szCs w:val="24"/>
          <w:lang w:eastAsia="en-US"/>
        </w:rPr>
      </w:pPr>
      <w:r w:rsidRPr="0019527F">
        <w:rPr>
          <w:sz w:val="24"/>
          <w:szCs w:val="24"/>
          <w:lang w:eastAsia="en-US"/>
        </w:rPr>
        <w:t>6.</w:t>
      </w:r>
      <w:r w:rsidRPr="0019527F">
        <w:rPr>
          <w:sz w:val="24"/>
          <w:szCs w:val="24"/>
          <w:lang w:eastAsia="en-US"/>
        </w:rPr>
        <w:tab/>
        <w:t>Definitions of terms in the Nonprocurement Suspension and Debarment common rule and Drug-Free Workplace common rule apply to this certification.  Subrecipient's attention is called, in particular, to the following definitions from these rules:</w:t>
      </w: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ind w:left="306"/>
        <w:jc w:val="both"/>
        <w:rPr>
          <w:sz w:val="24"/>
          <w:szCs w:val="24"/>
          <w:lang w:eastAsia="en-US"/>
        </w:rPr>
      </w:pPr>
      <w:r w:rsidRPr="0019527F">
        <w:rPr>
          <w:i/>
          <w:iCs/>
          <w:sz w:val="24"/>
          <w:szCs w:val="24"/>
          <w:lang w:eastAsia="en-US"/>
        </w:rPr>
        <w:t>Controlled substance</w:t>
      </w:r>
      <w:r w:rsidRPr="0019527F">
        <w:rPr>
          <w:sz w:val="24"/>
          <w:szCs w:val="24"/>
          <w:lang w:eastAsia="en-US"/>
        </w:rPr>
        <w:t xml:space="preserve"> means a controlled substance in Schedules I through V of the Controlled Substances Act (21 U.S.C. 812) and as further defined by regulation (21 CFR 1308.11 through 1308.15);</w:t>
      </w: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ind w:left="306"/>
        <w:jc w:val="both"/>
        <w:rPr>
          <w:sz w:val="24"/>
          <w:szCs w:val="24"/>
          <w:lang w:eastAsia="en-US"/>
        </w:rPr>
      </w:pPr>
      <w:r w:rsidRPr="0019527F">
        <w:rPr>
          <w:i/>
          <w:iCs/>
          <w:sz w:val="24"/>
          <w:szCs w:val="24"/>
          <w:lang w:eastAsia="en-US"/>
        </w:rPr>
        <w:t>Conviction</w:t>
      </w:r>
      <w:r w:rsidRPr="0019527F">
        <w:rPr>
          <w:sz w:val="24"/>
          <w:szCs w:val="24"/>
          <w:lang w:eastAsia="en-US"/>
        </w:rPr>
        <w:t xml:space="preserve"> means a finding of guilt (including a plea of nolo contendere) or imposition of sentence, or both, by any judicial body charged with the responsibility to determine violations of the federal or state criminal drug statutes;</w:t>
      </w: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r w:rsidRPr="0019527F">
        <w:rPr>
          <w:sz w:val="24"/>
          <w:szCs w:val="24"/>
          <w:lang w:eastAsia="en-US"/>
        </w:rPr>
        <w:t xml:space="preserve">                                        </w:t>
      </w: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ind w:left="306"/>
        <w:jc w:val="both"/>
        <w:rPr>
          <w:sz w:val="24"/>
          <w:szCs w:val="24"/>
          <w:lang w:eastAsia="en-US"/>
        </w:rPr>
      </w:pPr>
      <w:r w:rsidRPr="0019527F">
        <w:rPr>
          <w:i/>
          <w:iCs/>
          <w:sz w:val="24"/>
          <w:szCs w:val="24"/>
          <w:lang w:eastAsia="en-US"/>
        </w:rPr>
        <w:t>Criminal drug statute</w:t>
      </w:r>
      <w:r w:rsidRPr="0019527F">
        <w:rPr>
          <w:sz w:val="24"/>
          <w:szCs w:val="24"/>
          <w:lang w:eastAsia="en-US"/>
        </w:rPr>
        <w:t xml:space="preserve"> means a federal or non-federal criminal statute involving the manufacture, distribution, dispensing, use, or possession of any controlled substance;</w:t>
      </w: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r w:rsidRPr="0019527F">
        <w:rPr>
          <w:sz w:val="24"/>
          <w:szCs w:val="24"/>
          <w:lang w:eastAsia="en-US"/>
        </w:rPr>
        <w:t xml:space="preserve">                                     </w:t>
      </w: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ind w:left="306"/>
        <w:jc w:val="both"/>
        <w:rPr>
          <w:sz w:val="24"/>
          <w:szCs w:val="24"/>
          <w:lang w:eastAsia="en-US"/>
        </w:rPr>
      </w:pPr>
      <w:r w:rsidRPr="0019527F">
        <w:rPr>
          <w:i/>
          <w:iCs/>
          <w:sz w:val="24"/>
          <w:szCs w:val="24"/>
          <w:lang w:eastAsia="en-US"/>
        </w:rPr>
        <w:t>Employee</w:t>
      </w:r>
      <w:r w:rsidRPr="0019527F">
        <w:rPr>
          <w:sz w:val="24"/>
          <w:szCs w:val="24"/>
          <w:lang w:eastAsia="en-US"/>
        </w:rPr>
        <w:t xml:space="preserve"> means the employee of a subrecipient directly engaged in the performance of work under a subgrant, including:</w:t>
      </w: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4"/>
          <w:szCs w:val="24"/>
          <w:lang w:eastAsia="en-US"/>
        </w:rPr>
      </w:pPr>
      <w:r w:rsidRPr="0019527F">
        <w:rPr>
          <w:sz w:val="24"/>
          <w:szCs w:val="24"/>
          <w:lang w:eastAsia="en-US"/>
        </w:rPr>
        <w:t>(  i)</w:t>
      </w:r>
      <w:r w:rsidRPr="0019527F">
        <w:rPr>
          <w:sz w:val="24"/>
          <w:szCs w:val="24"/>
          <w:lang w:eastAsia="en-US"/>
        </w:rPr>
        <w:tab/>
        <w:t xml:space="preserve">All </w:t>
      </w:r>
      <w:r w:rsidRPr="0019527F">
        <w:rPr>
          <w:i/>
          <w:iCs/>
          <w:sz w:val="24"/>
          <w:szCs w:val="24"/>
          <w:lang w:eastAsia="en-US"/>
        </w:rPr>
        <w:t>direct charge</w:t>
      </w:r>
      <w:r w:rsidRPr="0019527F">
        <w:rPr>
          <w:sz w:val="24"/>
          <w:szCs w:val="24"/>
          <w:lang w:eastAsia="en-US"/>
        </w:rPr>
        <w:t xml:space="preserve"> employees;</w:t>
      </w: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4"/>
          <w:szCs w:val="24"/>
          <w:lang w:eastAsia="en-US"/>
        </w:rPr>
      </w:pPr>
      <w:r w:rsidRPr="0019527F">
        <w:rPr>
          <w:sz w:val="24"/>
          <w:szCs w:val="24"/>
          <w:lang w:eastAsia="en-US"/>
        </w:rPr>
        <w:t>( ii)</w:t>
      </w:r>
      <w:r w:rsidRPr="0019527F">
        <w:rPr>
          <w:sz w:val="24"/>
          <w:szCs w:val="24"/>
          <w:lang w:eastAsia="en-US"/>
        </w:rPr>
        <w:tab/>
        <w:t xml:space="preserve">All </w:t>
      </w:r>
      <w:r w:rsidRPr="0019527F">
        <w:rPr>
          <w:i/>
          <w:iCs/>
          <w:sz w:val="24"/>
          <w:szCs w:val="24"/>
          <w:lang w:eastAsia="en-US"/>
        </w:rPr>
        <w:t>indirect charge</w:t>
      </w:r>
      <w:r w:rsidRPr="0019527F">
        <w:rPr>
          <w:sz w:val="24"/>
          <w:szCs w:val="24"/>
          <w:lang w:eastAsia="en-US"/>
        </w:rPr>
        <w:t xml:space="preserve"> employees unless their impact or involvement is insignificant to the performance of the subgrant; and,</w:t>
      </w:r>
    </w:p>
    <w:p w:rsidR="0019527F" w:rsidRPr="0019527F" w:rsidRDefault="0019527F"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4"/>
          <w:szCs w:val="24"/>
          <w:lang w:eastAsia="en-US"/>
        </w:rPr>
      </w:pPr>
      <w:r w:rsidRPr="0019527F">
        <w:rPr>
          <w:sz w:val="24"/>
          <w:szCs w:val="24"/>
          <w:lang w:eastAsia="en-US"/>
        </w:rPr>
        <w:t>(iii)</w:t>
      </w:r>
      <w:r w:rsidRPr="0019527F">
        <w:rPr>
          <w:sz w:val="24"/>
          <w:szCs w:val="24"/>
          <w:lang w:eastAsia="en-US"/>
        </w:rPr>
        <w:tab/>
        <w:t>Temporary personnel and consultants who are directly engaged in the performance of work under the subgrant and who are on the subrecipient's payroll.  This definition does not include workers not on the payroll of the subrecipient (e.g., volunteers, consultants or independent contractors not on the subrecipient's payroll).</w:t>
      </w:r>
    </w:p>
    <w:p w:rsidR="0019527F" w:rsidRDefault="0019527F"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Pr="0019527F" w:rsidRDefault="00F47D63" w:rsidP="00F47D63">
      <w:pPr>
        <w:widowControl w:val="0"/>
        <w:tabs>
          <w:tab w:val="right" w:pos="10512"/>
        </w:tabs>
        <w:suppressAutoHyphens w:val="0"/>
        <w:autoSpaceDE w:val="0"/>
        <w:autoSpaceDN w:val="0"/>
        <w:adjustRightInd w:val="0"/>
        <w:spacing w:line="266" w:lineRule="exact"/>
        <w:jc w:val="both"/>
        <w:rPr>
          <w:sz w:val="24"/>
          <w:szCs w:val="24"/>
          <w:lang w:eastAsia="en-US"/>
        </w:rPr>
      </w:pPr>
      <w:r w:rsidRPr="0019527F">
        <w:rPr>
          <w:sz w:val="24"/>
          <w:szCs w:val="24"/>
          <w:lang w:eastAsia="en-US"/>
        </w:rPr>
        <w:tab/>
      </w:r>
      <w:r>
        <w:rPr>
          <w:b/>
          <w:bCs/>
          <w:sz w:val="24"/>
          <w:szCs w:val="24"/>
          <w:lang w:eastAsia="en-US"/>
        </w:rPr>
        <w:t>EXHIBIT H</w:t>
      </w: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r>
        <w:rPr>
          <w:b/>
          <w:color w:val="000000"/>
          <w:sz w:val="24"/>
          <w:lang w:eastAsia="en-US"/>
        </w:rPr>
        <w:t>Attach t</w:t>
      </w:r>
      <w:r w:rsidRPr="00E9479C">
        <w:rPr>
          <w:b/>
          <w:color w:val="000000"/>
          <w:sz w:val="24"/>
          <w:lang w:eastAsia="en-US"/>
        </w:rPr>
        <w:t xml:space="preserve">he corporate resolution, or other valid instrument, as “Exhibit </w:t>
      </w:r>
      <w:r>
        <w:rPr>
          <w:b/>
          <w:color w:val="000000"/>
          <w:sz w:val="24"/>
          <w:lang w:eastAsia="en-US"/>
        </w:rPr>
        <w:t>H</w:t>
      </w:r>
      <w:r w:rsidRPr="00E9479C">
        <w:rPr>
          <w:b/>
          <w:color w:val="000000"/>
          <w:sz w:val="24"/>
          <w:lang w:eastAsia="en-US"/>
        </w:rPr>
        <w:t>” that certifies the authority expressed.</w:t>
      </w:r>
    </w:p>
    <w:p w:rsidR="00F47D63"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pPr>
    </w:p>
    <w:p w:rsidR="00F47D63" w:rsidRPr="0019527F" w:rsidRDefault="00F47D63"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2"/>
          <w:szCs w:val="22"/>
          <w:lang w:eastAsia="en-US"/>
        </w:rPr>
        <w:sectPr w:rsidR="00F47D63" w:rsidRPr="0019527F" w:rsidSect="00DA53DF">
          <w:pgSz w:w="12240" w:h="15840"/>
          <w:pgMar w:top="864" w:right="864" w:bottom="360" w:left="864" w:header="864" w:footer="360" w:gutter="0"/>
          <w:cols w:space="720"/>
          <w:noEndnote/>
        </w:sectPr>
      </w:pPr>
    </w:p>
    <w:p w:rsidR="00865224" w:rsidRPr="00280906" w:rsidRDefault="0019527F" w:rsidP="00865224">
      <w:pPr>
        <w:widowControl w:val="0"/>
        <w:ind w:left="1440"/>
        <w:jc w:val="both"/>
      </w:pPr>
      <w:r w:rsidRPr="0019527F">
        <w:rPr>
          <w:sz w:val="24"/>
          <w:szCs w:val="24"/>
          <w:lang w:eastAsia="en-US"/>
        </w:rPr>
        <w:tab/>
      </w:r>
    </w:p>
    <w:p w:rsidR="00865224" w:rsidRDefault="00865224"/>
    <w:p w:rsidR="00865224" w:rsidRPr="00A51C07" w:rsidRDefault="00865224"/>
    <w:sectPr w:rsidR="00865224" w:rsidRPr="00A51C07" w:rsidSect="0019527F">
      <w:footerReference w:type="default" r:id="rId24"/>
      <w:pgSz w:w="12240" w:h="15840"/>
      <w:pgMar w:top="720" w:right="990" w:bottom="1440" w:left="1440" w:header="720" w:footer="720" w:gutter="0"/>
      <w:pgNumType w:start="2"/>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7FFCED" w16cid:durableId="1E36B9AD"/>
  <w16cid:commentId w16cid:paraId="79171458" w16cid:durableId="1E36B9A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218" w:rsidRDefault="00DF3218" w:rsidP="00FB2080">
      <w:r>
        <w:separator/>
      </w:r>
    </w:p>
  </w:endnote>
  <w:endnote w:type="continuationSeparator" w:id="0">
    <w:p w:rsidR="00DF3218" w:rsidRDefault="00DF3218" w:rsidP="00FB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816" w:rsidRDefault="00DB281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816" w:rsidRDefault="00DB2816" w:rsidP="004E710C">
    <w:pPr>
      <w:tabs>
        <w:tab w:val="center" w:pos="4320"/>
        <w:tab w:val="right" w:pos="8640"/>
      </w:tabs>
      <w:jc w:val="right"/>
      <w:rPr>
        <w:sz w:val="16"/>
        <w:szCs w:val="16"/>
      </w:rPr>
    </w:pPr>
    <w:r>
      <w:rPr>
        <w:sz w:val="16"/>
        <w:szCs w:val="16"/>
      </w:rPr>
      <w:t>SimpliVity Mar 2018</w:t>
    </w:r>
  </w:p>
  <w:p w:rsidR="00DB2816" w:rsidRPr="004E710C" w:rsidRDefault="00DB2816" w:rsidP="004E710C">
    <w:pPr>
      <w:tabs>
        <w:tab w:val="center" w:pos="4320"/>
        <w:tab w:val="right" w:pos="8640"/>
      </w:tabs>
      <w:jc w:val="right"/>
      <w:rPr>
        <w:sz w:val="16"/>
        <w:szCs w:val="16"/>
      </w:rPr>
    </w:pPr>
  </w:p>
  <w:p w:rsidR="00DB2816" w:rsidRPr="004E710C" w:rsidRDefault="00DB2816" w:rsidP="004E710C">
    <w:pPr>
      <w:tabs>
        <w:tab w:val="center" w:pos="4320"/>
        <w:tab w:val="right" w:pos="8640"/>
      </w:tabs>
      <w:jc w:val="right"/>
      <w:rPr>
        <w:sz w:val="16"/>
        <w:szCs w:val="16"/>
      </w:rPr>
    </w:pPr>
  </w:p>
  <w:p w:rsidR="00DB2816" w:rsidRPr="004E710C" w:rsidRDefault="00DB2816" w:rsidP="004E710C">
    <w:pPr>
      <w:tabs>
        <w:tab w:val="center" w:pos="4320"/>
        <w:tab w:val="right" w:pos="8640"/>
      </w:tabs>
      <w:jc w:val="center"/>
      <w:rPr>
        <w:sz w:val="16"/>
        <w:szCs w:val="16"/>
      </w:rPr>
    </w:pPr>
    <w:r w:rsidRPr="004E710C">
      <w:rPr>
        <w:sz w:val="16"/>
        <w:szCs w:val="16"/>
      </w:rPr>
      <w:fldChar w:fldCharType="begin"/>
    </w:r>
    <w:r w:rsidRPr="004E710C">
      <w:rPr>
        <w:sz w:val="16"/>
        <w:szCs w:val="16"/>
      </w:rPr>
      <w:instrText xml:space="preserve"> PAGE   \* MERGEFORMAT </w:instrText>
    </w:r>
    <w:r w:rsidRPr="004E710C">
      <w:rPr>
        <w:sz w:val="16"/>
        <w:szCs w:val="16"/>
      </w:rPr>
      <w:fldChar w:fldCharType="separate"/>
    </w:r>
    <w:r w:rsidR="00C13154">
      <w:rPr>
        <w:noProof/>
        <w:sz w:val="16"/>
        <w:szCs w:val="16"/>
      </w:rPr>
      <w:t>2</w:t>
    </w:r>
    <w:r w:rsidRPr="004E710C">
      <w:rPr>
        <w:noProof/>
        <w:sz w:val="16"/>
        <w:szCs w:val="16"/>
      </w:rPr>
      <w:fldChar w:fldCharType="end"/>
    </w:r>
  </w:p>
  <w:p w:rsidR="00DB2816" w:rsidRDefault="00DB281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816" w:rsidRDefault="00DB281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816" w:rsidRDefault="00DB2816" w:rsidP="00AD50C4">
    <w:pPr>
      <w:pStyle w:val="Footer"/>
      <w:rPr>
        <w:i/>
      </w:rPr>
    </w:pPr>
    <w:r>
      <w:rPr>
        <w:i/>
      </w:rPr>
      <w:t>SETA Head Start</w:t>
    </w:r>
    <w:r>
      <w:rPr>
        <w:i/>
      </w:rPr>
      <w:tab/>
    </w:r>
    <w:r>
      <w:rPr>
        <w:i/>
      </w:rPr>
      <w:tab/>
      <w:t xml:space="preserve">      Page </w:t>
    </w:r>
    <w:r>
      <w:rPr>
        <w:b/>
        <w:i/>
      </w:rPr>
      <w:fldChar w:fldCharType="begin"/>
    </w:r>
    <w:r>
      <w:rPr>
        <w:b/>
        <w:i/>
      </w:rPr>
      <w:instrText xml:space="preserve"> PAGE </w:instrText>
    </w:r>
    <w:r>
      <w:rPr>
        <w:b/>
        <w:i/>
      </w:rPr>
      <w:fldChar w:fldCharType="separate"/>
    </w:r>
    <w:r>
      <w:rPr>
        <w:b/>
        <w:i/>
        <w:noProof/>
      </w:rPr>
      <w:t>23</w:t>
    </w:r>
    <w:r>
      <w:rPr>
        <w:b/>
        <w:i/>
      </w:rPr>
      <w:fldChar w:fldCharType="end"/>
    </w:r>
    <w:r>
      <w:rPr>
        <w:i/>
      </w:rPr>
      <w:t xml:space="preserve"> of </w:t>
    </w:r>
    <w:r>
      <w:rPr>
        <w:b/>
        <w:i/>
      </w:rPr>
      <w:fldChar w:fldCharType="begin"/>
    </w:r>
    <w:r>
      <w:rPr>
        <w:b/>
        <w:i/>
      </w:rPr>
      <w:instrText xml:space="preserve"> NUMPAGES  </w:instrText>
    </w:r>
    <w:r>
      <w:rPr>
        <w:b/>
        <w:i/>
      </w:rPr>
      <w:fldChar w:fldCharType="separate"/>
    </w:r>
    <w:r>
      <w:rPr>
        <w:b/>
        <w:i/>
        <w:noProof/>
      </w:rPr>
      <w:t>41</w:t>
    </w:r>
    <w:r>
      <w:rPr>
        <w:b/>
        <w:i/>
      </w:rPr>
      <w:fldChar w:fldCharType="end"/>
    </w:r>
    <w:r>
      <w:rPr>
        <w:b/>
        <w:i/>
      </w:rPr>
      <w:t xml:space="preserve">          </w:t>
    </w:r>
    <w:r>
      <w:rPr>
        <w:i/>
      </w:rPr>
      <w:t>Request for Proposal # 2016-105</w:t>
    </w:r>
  </w:p>
  <w:p w:rsidR="00DB2816" w:rsidRDefault="00DB2816" w:rsidP="00AD50C4">
    <w:pPr>
      <w:pStyle w:val="Footer"/>
    </w:pPr>
    <w:r>
      <w:rPr>
        <w:i/>
      </w:rPr>
      <w:t xml:space="preserve">Deliver By 2:00 pm December 18, 2015                                </w:t>
    </w:r>
    <w:r>
      <w:rPr>
        <w:i/>
      </w:rPr>
      <w:tab/>
      <w:t>Firewall Appliance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218" w:rsidRDefault="00DF3218" w:rsidP="00FB2080">
      <w:r>
        <w:separator/>
      </w:r>
    </w:p>
  </w:footnote>
  <w:footnote w:type="continuationSeparator" w:id="0">
    <w:p w:rsidR="00DF3218" w:rsidRDefault="00DF3218" w:rsidP="00FB20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816" w:rsidRDefault="00DB281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816" w:rsidRDefault="00DB281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816" w:rsidRDefault="00DB28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1080"/>
        </w:tabs>
        <w:ind w:left="1080" w:hanging="72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1440"/>
        </w:tabs>
        <w:ind w:left="1440" w:hanging="360"/>
      </w:pPr>
      <w:rPr>
        <w:rFonts w:ascii="Symbol" w:hAnsi="Symbol"/>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5" w15:restartNumberingAfterBreak="0">
    <w:nsid w:val="00000006"/>
    <w:multiLevelType w:val="multilevel"/>
    <w:tmpl w:val="00000006"/>
    <w:lvl w:ilvl="0">
      <w:start w:val="1"/>
      <w:numFmt w:val="decimal"/>
      <w:lvlText w:val="%1."/>
      <w:lvlJc w:val="left"/>
      <w:pPr>
        <w:tabs>
          <w:tab w:val="num" w:pos="1440"/>
        </w:tabs>
        <w:ind w:left="1440" w:hanging="72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7"/>
    <w:multiLevelType w:val="singleLevel"/>
    <w:tmpl w:val="04090017"/>
    <w:lvl w:ilvl="0">
      <w:start w:val="1"/>
      <w:numFmt w:val="lowerLetter"/>
      <w:lvlText w:val="%1)"/>
      <w:lvlJc w:val="left"/>
      <w:pPr>
        <w:ind w:left="2700" w:hanging="360"/>
      </w:pPr>
    </w:lvl>
  </w:abstractNum>
  <w:abstractNum w:abstractNumId="7" w15:restartNumberingAfterBreak="0">
    <w:nsid w:val="00000008"/>
    <w:multiLevelType w:val="singleLevel"/>
    <w:tmpl w:val="00000008"/>
    <w:name w:val="WW8Num8"/>
    <w:lvl w:ilvl="0">
      <w:start w:val="1"/>
      <w:numFmt w:val="bullet"/>
      <w:lvlText w:val=""/>
      <w:lvlJc w:val="left"/>
      <w:pPr>
        <w:tabs>
          <w:tab w:val="num" w:pos="1440"/>
        </w:tabs>
        <w:ind w:left="1440" w:hanging="360"/>
      </w:pPr>
      <w:rPr>
        <w:rFonts w:ascii="Symbol" w:hAnsi="Symbol" w:cs="Times New Roman"/>
      </w:rPr>
    </w:lvl>
  </w:abstractNum>
  <w:abstractNum w:abstractNumId="8" w15:restartNumberingAfterBreak="0">
    <w:nsid w:val="01C7511E"/>
    <w:multiLevelType w:val="hybridMultilevel"/>
    <w:tmpl w:val="82BCDD92"/>
    <w:lvl w:ilvl="0" w:tplc="C59438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3A61ED8"/>
    <w:multiLevelType w:val="hybridMultilevel"/>
    <w:tmpl w:val="9A32E7EA"/>
    <w:lvl w:ilvl="0" w:tplc="76C6F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74F11DA"/>
    <w:multiLevelType w:val="hybridMultilevel"/>
    <w:tmpl w:val="2EAE1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AF6F86"/>
    <w:multiLevelType w:val="hybridMultilevel"/>
    <w:tmpl w:val="04605360"/>
    <w:lvl w:ilvl="0" w:tplc="2C66C112">
      <w:start w:val="1"/>
      <w:numFmt w:val="decimal"/>
      <w:lvlText w:val="(%1)"/>
      <w:lvlJc w:val="left"/>
      <w:pPr>
        <w:ind w:left="816" w:hanging="360"/>
      </w:pPr>
      <w:rPr>
        <w:rFonts w:hint="default"/>
        <w:b/>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2" w15:restartNumberingAfterBreak="0">
    <w:nsid w:val="14722024"/>
    <w:multiLevelType w:val="hybridMultilevel"/>
    <w:tmpl w:val="6720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BB6C88"/>
    <w:multiLevelType w:val="hybridMultilevel"/>
    <w:tmpl w:val="F1D8A5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604DAB"/>
    <w:multiLevelType w:val="hybridMultilevel"/>
    <w:tmpl w:val="BE904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323D81"/>
    <w:multiLevelType w:val="hybridMultilevel"/>
    <w:tmpl w:val="6330BB74"/>
    <w:lvl w:ilvl="0" w:tplc="BBBA5C68">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E51CF7"/>
    <w:multiLevelType w:val="hybridMultilevel"/>
    <w:tmpl w:val="E76E11AC"/>
    <w:lvl w:ilvl="0" w:tplc="B4AE02E2">
      <w:start w:val="4"/>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B3A7B"/>
    <w:multiLevelType w:val="hybridMultilevel"/>
    <w:tmpl w:val="7650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736BF"/>
    <w:multiLevelType w:val="hybridMultilevel"/>
    <w:tmpl w:val="14FE98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0D26BA"/>
    <w:multiLevelType w:val="hybridMultilevel"/>
    <w:tmpl w:val="C0F8940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442035C6"/>
    <w:multiLevelType w:val="hybridMultilevel"/>
    <w:tmpl w:val="3C94767E"/>
    <w:lvl w:ilvl="0" w:tplc="50F89206">
      <w:start w:val="1"/>
      <w:numFmt w:val="decimal"/>
      <w:lvlText w:val="%1."/>
      <w:lvlJc w:val="left"/>
      <w:pPr>
        <w:tabs>
          <w:tab w:val="num" w:pos="1800"/>
        </w:tabs>
        <w:ind w:left="1800" w:hanging="360"/>
      </w:pPr>
      <w:rPr>
        <w:sz w:val="28"/>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1" w15:restartNumberingAfterBreak="0">
    <w:nsid w:val="45BB4B36"/>
    <w:multiLevelType w:val="hybridMultilevel"/>
    <w:tmpl w:val="39F02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E13407"/>
    <w:multiLevelType w:val="multilevel"/>
    <w:tmpl w:val="00000006"/>
    <w:lvl w:ilvl="0">
      <w:start w:val="1"/>
      <w:numFmt w:val="decimal"/>
      <w:lvlText w:val="%1."/>
      <w:lvlJc w:val="left"/>
      <w:pPr>
        <w:tabs>
          <w:tab w:val="num" w:pos="1440"/>
        </w:tabs>
        <w:ind w:left="1440" w:hanging="72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3" w15:restartNumberingAfterBreak="0">
    <w:nsid w:val="57047E39"/>
    <w:multiLevelType w:val="hybridMultilevel"/>
    <w:tmpl w:val="6AF470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73E3BFC"/>
    <w:multiLevelType w:val="multilevel"/>
    <w:tmpl w:val="00000006"/>
    <w:lvl w:ilvl="0">
      <w:start w:val="1"/>
      <w:numFmt w:val="decimal"/>
      <w:lvlText w:val="%1."/>
      <w:lvlJc w:val="left"/>
      <w:pPr>
        <w:tabs>
          <w:tab w:val="num" w:pos="1440"/>
        </w:tabs>
        <w:ind w:left="1440" w:hanging="72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5" w15:restartNumberingAfterBreak="0">
    <w:nsid w:val="591550E6"/>
    <w:multiLevelType w:val="hybridMultilevel"/>
    <w:tmpl w:val="9B2EA0A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9584402"/>
    <w:multiLevelType w:val="hybridMultilevel"/>
    <w:tmpl w:val="666E0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640E5B"/>
    <w:multiLevelType w:val="hybridMultilevel"/>
    <w:tmpl w:val="B2B099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F992B1E"/>
    <w:multiLevelType w:val="hybridMultilevel"/>
    <w:tmpl w:val="8686676E"/>
    <w:lvl w:ilvl="0" w:tplc="8F0643A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09497B"/>
    <w:multiLevelType w:val="hybridMultilevel"/>
    <w:tmpl w:val="6462A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5B7625"/>
    <w:multiLevelType w:val="hybridMultilevel"/>
    <w:tmpl w:val="880463B2"/>
    <w:lvl w:ilvl="0" w:tplc="C99C1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B02767"/>
    <w:multiLevelType w:val="hybridMultilevel"/>
    <w:tmpl w:val="8CECE1A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6F555010"/>
    <w:multiLevelType w:val="hybridMultilevel"/>
    <w:tmpl w:val="D5B62912"/>
    <w:lvl w:ilvl="0" w:tplc="1C483830">
      <w:start w:val="1"/>
      <w:numFmt w:val="decimal"/>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7242FD"/>
    <w:multiLevelType w:val="hybridMultilevel"/>
    <w:tmpl w:val="3AF63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2C7EB4"/>
    <w:multiLevelType w:val="hybridMultilevel"/>
    <w:tmpl w:val="3E42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C411BC4"/>
    <w:multiLevelType w:val="hybridMultilevel"/>
    <w:tmpl w:val="50CE6C92"/>
    <w:lvl w:ilvl="0" w:tplc="04090005">
      <w:start w:val="1"/>
      <w:numFmt w:val="bullet"/>
      <w:lvlText w:val=""/>
      <w:lvlJc w:val="left"/>
      <w:pPr>
        <w:tabs>
          <w:tab w:val="num" w:pos="1980"/>
        </w:tabs>
        <w:ind w:left="1980" w:hanging="360"/>
      </w:pPr>
      <w:rPr>
        <w:rFonts w:ascii="Wingdings" w:hAnsi="Wingding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2"/>
  </w:num>
  <w:num w:numId="10">
    <w:abstractNumId w:val="20"/>
  </w:num>
  <w:num w:numId="11">
    <w:abstractNumId w:val="19"/>
  </w:num>
  <w:num w:numId="12">
    <w:abstractNumId w:val="23"/>
  </w:num>
  <w:num w:numId="13">
    <w:abstractNumId w:val="22"/>
  </w:num>
  <w:num w:numId="14">
    <w:abstractNumId w:val="12"/>
  </w:num>
  <w:num w:numId="15">
    <w:abstractNumId w:val="16"/>
  </w:num>
  <w:num w:numId="16">
    <w:abstractNumId w:val="14"/>
  </w:num>
  <w:num w:numId="17">
    <w:abstractNumId w:val="27"/>
  </w:num>
  <w:num w:numId="18">
    <w:abstractNumId w:val="31"/>
  </w:num>
  <w:num w:numId="19">
    <w:abstractNumId w:val="17"/>
  </w:num>
  <w:num w:numId="20">
    <w:abstractNumId w:val="21"/>
  </w:num>
  <w:num w:numId="21">
    <w:abstractNumId w:val="35"/>
  </w:num>
  <w:num w:numId="22">
    <w:abstractNumId w:val="24"/>
  </w:num>
  <w:num w:numId="23">
    <w:abstractNumId w:val="18"/>
  </w:num>
  <w:num w:numId="24">
    <w:abstractNumId w:val="15"/>
  </w:num>
  <w:num w:numId="25">
    <w:abstractNumId w:val="11"/>
  </w:num>
  <w:num w:numId="26">
    <w:abstractNumId w:val="25"/>
  </w:num>
  <w:num w:numId="27">
    <w:abstractNumId w:val="28"/>
  </w:num>
  <w:num w:numId="28">
    <w:abstractNumId w:val="10"/>
  </w:num>
  <w:num w:numId="29">
    <w:abstractNumId w:val="29"/>
  </w:num>
  <w:num w:numId="30">
    <w:abstractNumId w:val="33"/>
  </w:num>
  <w:num w:numId="31">
    <w:abstractNumId w:val="26"/>
  </w:num>
  <w:num w:numId="32">
    <w:abstractNumId w:val="34"/>
  </w:num>
  <w:num w:numId="33">
    <w:abstractNumId w:val="8"/>
  </w:num>
  <w:num w:numId="34">
    <w:abstractNumId w:val="9"/>
  </w:num>
  <w:num w:numId="35">
    <w:abstractNumId w:val="30"/>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C07"/>
    <w:rsid w:val="0000457F"/>
    <w:rsid w:val="0001471D"/>
    <w:rsid w:val="00016483"/>
    <w:rsid w:val="00021A70"/>
    <w:rsid w:val="00023B6F"/>
    <w:rsid w:val="0003061B"/>
    <w:rsid w:val="000373F9"/>
    <w:rsid w:val="00044F88"/>
    <w:rsid w:val="00047316"/>
    <w:rsid w:val="00061879"/>
    <w:rsid w:val="00064508"/>
    <w:rsid w:val="000754C2"/>
    <w:rsid w:val="00087FE6"/>
    <w:rsid w:val="00091AA8"/>
    <w:rsid w:val="0009204A"/>
    <w:rsid w:val="00096165"/>
    <w:rsid w:val="000A5683"/>
    <w:rsid w:val="000A634E"/>
    <w:rsid w:val="000B7371"/>
    <w:rsid w:val="000C0DE1"/>
    <w:rsid w:val="000D20E3"/>
    <w:rsid w:val="000D26B0"/>
    <w:rsid w:val="000D38C3"/>
    <w:rsid w:val="000D4677"/>
    <w:rsid w:val="000E0A88"/>
    <w:rsid w:val="000F1A4D"/>
    <w:rsid w:val="000F2ABC"/>
    <w:rsid w:val="000F4B07"/>
    <w:rsid w:val="00107D3A"/>
    <w:rsid w:val="00120191"/>
    <w:rsid w:val="00124E6D"/>
    <w:rsid w:val="001329F5"/>
    <w:rsid w:val="00133A6A"/>
    <w:rsid w:val="00136510"/>
    <w:rsid w:val="00136DC4"/>
    <w:rsid w:val="00140D8B"/>
    <w:rsid w:val="00143001"/>
    <w:rsid w:val="001441A9"/>
    <w:rsid w:val="00144B17"/>
    <w:rsid w:val="00146594"/>
    <w:rsid w:val="001567B6"/>
    <w:rsid w:val="00165D43"/>
    <w:rsid w:val="00171224"/>
    <w:rsid w:val="00171758"/>
    <w:rsid w:val="00177219"/>
    <w:rsid w:val="00177A28"/>
    <w:rsid w:val="00194D79"/>
    <w:rsid w:val="0019527F"/>
    <w:rsid w:val="001A3298"/>
    <w:rsid w:val="001A65C9"/>
    <w:rsid w:val="001A6EEE"/>
    <w:rsid w:val="001B04F8"/>
    <w:rsid w:val="001B5ACA"/>
    <w:rsid w:val="001C7920"/>
    <w:rsid w:val="001D06D9"/>
    <w:rsid w:val="001D13E8"/>
    <w:rsid w:val="001D1A0C"/>
    <w:rsid w:val="001D7325"/>
    <w:rsid w:val="001E10FC"/>
    <w:rsid w:val="001E3672"/>
    <w:rsid w:val="001E552C"/>
    <w:rsid w:val="001F0D3A"/>
    <w:rsid w:val="001F7507"/>
    <w:rsid w:val="002042BA"/>
    <w:rsid w:val="00206C14"/>
    <w:rsid w:val="00207A26"/>
    <w:rsid w:val="00210165"/>
    <w:rsid w:val="0021200A"/>
    <w:rsid w:val="00220BB0"/>
    <w:rsid w:val="00235E8D"/>
    <w:rsid w:val="00241699"/>
    <w:rsid w:val="002444F1"/>
    <w:rsid w:val="00254590"/>
    <w:rsid w:val="0027302A"/>
    <w:rsid w:val="00274BBD"/>
    <w:rsid w:val="0027726F"/>
    <w:rsid w:val="0028755D"/>
    <w:rsid w:val="00290DB6"/>
    <w:rsid w:val="002A4032"/>
    <w:rsid w:val="002A5AFC"/>
    <w:rsid w:val="002B05B9"/>
    <w:rsid w:val="002C1C47"/>
    <w:rsid w:val="002C5AFA"/>
    <w:rsid w:val="002C7B00"/>
    <w:rsid w:val="002D0F25"/>
    <w:rsid w:val="002D7DA8"/>
    <w:rsid w:val="002F2059"/>
    <w:rsid w:val="002F223D"/>
    <w:rsid w:val="00302735"/>
    <w:rsid w:val="003039C6"/>
    <w:rsid w:val="003048EC"/>
    <w:rsid w:val="0030716D"/>
    <w:rsid w:val="003071DD"/>
    <w:rsid w:val="00313B82"/>
    <w:rsid w:val="00316D75"/>
    <w:rsid w:val="00320D32"/>
    <w:rsid w:val="00322BC6"/>
    <w:rsid w:val="003239A3"/>
    <w:rsid w:val="003358F5"/>
    <w:rsid w:val="0033615A"/>
    <w:rsid w:val="00337C72"/>
    <w:rsid w:val="0034617F"/>
    <w:rsid w:val="0035086C"/>
    <w:rsid w:val="00352F55"/>
    <w:rsid w:val="00355F14"/>
    <w:rsid w:val="00361FBD"/>
    <w:rsid w:val="00373997"/>
    <w:rsid w:val="00393001"/>
    <w:rsid w:val="00393BD1"/>
    <w:rsid w:val="003A00B2"/>
    <w:rsid w:val="003A11D0"/>
    <w:rsid w:val="003A5280"/>
    <w:rsid w:val="003A75C8"/>
    <w:rsid w:val="003E48D6"/>
    <w:rsid w:val="003F1C28"/>
    <w:rsid w:val="003F60C1"/>
    <w:rsid w:val="0041009D"/>
    <w:rsid w:val="004100AD"/>
    <w:rsid w:val="004161F5"/>
    <w:rsid w:val="00426F62"/>
    <w:rsid w:val="00430BB9"/>
    <w:rsid w:val="0043733C"/>
    <w:rsid w:val="0044241A"/>
    <w:rsid w:val="00443259"/>
    <w:rsid w:val="0046043F"/>
    <w:rsid w:val="00460774"/>
    <w:rsid w:val="004630FD"/>
    <w:rsid w:val="00476F70"/>
    <w:rsid w:val="00484681"/>
    <w:rsid w:val="004849B5"/>
    <w:rsid w:val="004856D7"/>
    <w:rsid w:val="00485EE6"/>
    <w:rsid w:val="00494D41"/>
    <w:rsid w:val="004A45ED"/>
    <w:rsid w:val="004A4CCA"/>
    <w:rsid w:val="004A7DBC"/>
    <w:rsid w:val="004C5E40"/>
    <w:rsid w:val="004C6536"/>
    <w:rsid w:val="004C719A"/>
    <w:rsid w:val="004D7093"/>
    <w:rsid w:val="004E3E0D"/>
    <w:rsid w:val="004E46DB"/>
    <w:rsid w:val="004E4849"/>
    <w:rsid w:val="004E6DA4"/>
    <w:rsid w:val="004E710C"/>
    <w:rsid w:val="004E744B"/>
    <w:rsid w:val="00502E42"/>
    <w:rsid w:val="00505BED"/>
    <w:rsid w:val="00511A95"/>
    <w:rsid w:val="00523B03"/>
    <w:rsid w:val="00533281"/>
    <w:rsid w:val="0055056F"/>
    <w:rsid w:val="005513F6"/>
    <w:rsid w:val="005518BC"/>
    <w:rsid w:val="00567A91"/>
    <w:rsid w:val="00570091"/>
    <w:rsid w:val="00570EE1"/>
    <w:rsid w:val="00576E88"/>
    <w:rsid w:val="0058031A"/>
    <w:rsid w:val="0058136B"/>
    <w:rsid w:val="005904F3"/>
    <w:rsid w:val="005A2C78"/>
    <w:rsid w:val="005A4088"/>
    <w:rsid w:val="005A6B52"/>
    <w:rsid w:val="005B6141"/>
    <w:rsid w:val="005C1DC9"/>
    <w:rsid w:val="005E37CD"/>
    <w:rsid w:val="005F04CE"/>
    <w:rsid w:val="005F151B"/>
    <w:rsid w:val="005F3505"/>
    <w:rsid w:val="005F4952"/>
    <w:rsid w:val="005F4D85"/>
    <w:rsid w:val="005F5A64"/>
    <w:rsid w:val="005F75F7"/>
    <w:rsid w:val="00603B5D"/>
    <w:rsid w:val="006068D5"/>
    <w:rsid w:val="00635C71"/>
    <w:rsid w:val="00645A66"/>
    <w:rsid w:val="0065094B"/>
    <w:rsid w:val="00651D82"/>
    <w:rsid w:val="00652E32"/>
    <w:rsid w:val="00654AC3"/>
    <w:rsid w:val="00654FC7"/>
    <w:rsid w:val="00656BB4"/>
    <w:rsid w:val="00656E38"/>
    <w:rsid w:val="00666722"/>
    <w:rsid w:val="00670E8D"/>
    <w:rsid w:val="0067231E"/>
    <w:rsid w:val="00677AD2"/>
    <w:rsid w:val="00677BD6"/>
    <w:rsid w:val="0068358B"/>
    <w:rsid w:val="006845AF"/>
    <w:rsid w:val="00685C61"/>
    <w:rsid w:val="00690007"/>
    <w:rsid w:val="006918E3"/>
    <w:rsid w:val="006935D2"/>
    <w:rsid w:val="0069775E"/>
    <w:rsid w:val="006A6F8B"/>
    <w:rsid w:val="006B07AC"/>
    <w:rsid w:val="006B27CC"/>
    <w:rsid w:val="006D2948"/>
    <w:rsid w:val="006E0D4A"/>
    <w:rsid w:val="006E432E"/>
    <w:rsid w:val="006E4769"/>
    <w:rsid w:val="006F25A9"/>
    <w:rsid w:val="006F4C51"/>
    <w:rsid w:val="006F61DE"/>
    <w:rsid w:val="00704D71"/>
    <w:rsid w:val="00706B13"/>
    <w:rsid w:val="007220FD"/>
    <w:rsid w:val="00725472"/>
    <w:rsid w:val="00744545"/>
    <w:rsid w:val="00744A4C"/>
    <w:rsid w:val="00745BB7"/>
    <w:rsid w:val="00762424"/>
    <w:rsid w:val="00767C85"/>
    <w:rsid w:val="00771991"/>
    <w:rsid w:val="00776DC2"/>
    <w:rsid w:val="007802E3"/>
    <w:rsid w:val="00787510"/>
    <w:rsid w:val="007B2AAE"/>
    <w:rsid w:val="007B7BB6"/>
    <w:rsid w:val="007C2901"/>
    <w:rsid w:val="007C56D8"/>
    <w:rsid w:val="007D3E82"/>
    <w:rsid w:val="007D52CA"/>
    <w:rsid w:val="007D6F5E"/>
    <w:rsid w:val="007E4C29"/>
    <w:rsid w:val="007F05D4"/>
    <w:rsid w:val="007F3F0C"/>
    <w:rsid w:val="007F41AC"/>
    <w:rsid w:val="007F6B53"/>
    <w:rsid w:val="0080619A"/>
    <w:rsid w:val="0080762A"/>
    <w:rsid w:val="00813245"/>
    <w:rsid w:val="00822F47"/>
    <w:rsid w:val="00826CDE"/>
    <w:rsid w:val="00834501"/>
    <w:rsid w:val="008367D9"/>
    <w:rsid w:val="00841CC8"/>
    <w:rsid w:val="008445EF"/>
    <w:rsid w:val="00846E54"/>
    <w:rsid w:val="00854730"/>
    <w:rsid w:val="0085655D"/>
    <w:rsid w:val="00863F3C"/>
    <w:rsid w:val="00865224"/>
    <w:rsid w:val="00865944"/>
    <w:rsid w:val="00870370"/>
    <w:rsid w:val="00874736"/>
    <w:rsid w:val="00877A33"/>
    <w:rsid w:val="008807D0"/>
    <w:rsid w:val="00883630"/>
    <w:rsid w:val="008847AC"/>
    <w:rsid w:val="00886837"/>
    <w:rsid w:val="00895CED"/>
    <w:rsid w:val="008A503B"/>
    <w:rsid w:val="008A5234"/>
    <w:rsid w:val="008A5FDB"/>
    <w:rsid w:val="008C51A6"/>
    <w:rsid w:val="008C7848"/>
    <w:rsid w:val="008D148F"/>
    <w:rsid w:val="008D2386"/>
    <w:rsid w:val="008D5698"/>
    <w:rsid w:val="008E0EF4"/>
    <w:rsid w:val="008F6C5A"/>
    <w:rsid w:val="00902D82"/>
    <w:rsid w:val="00906F80"/>
    <w:rsid w:val="009263DF"/>
    <w:rsid w:val="009269D9"/>
    <w:rsid w:val="009334AC"/>
    <w:rsid w:val="0093754D"/>
    <w:rsid w:val="009447A9"/>
    <w:rsid w:val="0094599C"/>
    <w:rsid w:val="00950E26"/>
    <w:rsid w:val="00956925"/>
    <w:rsid w:val="009713E1"/>
    <w:rsid w:val="009721FE"/>
    <w:rsid w:val="00972D55"/>
    <w:rsid w:val="00976EE5"/>
    <w:rsid w:val="009814EB"/>
    <w:rsid w:val="009911BE"/>
    <w:rsid w:val="009927E1"/>
    <w:rsid w:val="009A083E"/>
    <w:rsid w:val="009A2267"/>
    <w:rsid w:val="009A4CAC"/>
    <w:rsid w:val="009B3801"/>
    <w:rsid w:val="009B51D5"/>
    <w:rsid w:val="009C5756"/>
    <w:rsid w:val="009D0C22"/>
    <w:rsid w:val="009D63C0"/>
    <w:rsid w:val="009D6EBA"/>
    <w:rsid w:val="009E2718"/>
    <w:rsid w:val="009E2CBD"/>
    <w:rsid w:val="009F00DC"/>
    <w:rsid w:val="009F0F96"/>
    <w:rsid w:val="009F7713"/>
    <w:rsid w:val="00A01B05"/>
    <w:rsid w:val="00A05CE8"/>
    <w:rsid w:val="00A315B7"/>
    <w:rsid w:val="00A33C08"/>
    <w:rsid w:val="00A417D2"/>
    <w:rsid w:val="00A42065"/>
    <w:rsid w:val="00A42E15"/>
    <w:rsid w:val="00A51C07"/>
    <w:rsid w:val="00A52DB9"/>
    <w:rsid w:val="00A539C3"/>
    <w:rsid w:val="00A54645"/>
    <w:rsid w:val="00A6002D"/>
    <w:rsid w:val="00A60BC0"/>
    <w:rsid w:val="00A61AF6"/>
    <w:rsid w:val="00A62DFF"/>
    <w:rsid w:val="00A63D58"/>
    <w:rsid w:val="00A737D6"/>
    <w:rsid w:val="00A77FD1"/>
    <w:rsid w:val="00A81E4B"/>
    <w:rsid w:val="00A824FA"/>
    <w:rsid w:val="00A851C6"/>
    <w:rsid w:val="00A85E4E"/>
    <w:rsid w:val="00A862F8"/>
    <w:rsid w:val="00A92C01"/>
    <w:rsid w:val="00AA6CE1"/>
    <w:rsid w:val="00AB1C3F"/>
    <w:rsid w:val="00AB280A"/>
    <w:rsid w:val="00AB3A39"/>
    <w:rsid w:val="00AC2743"/>
    <w:rsid w:val="00AC2E2D"/>
    <w:rsid w:val="00AC76CB"/>
    <w:rsid w:val="00AD50C4"/>
    <w:rsid w:val="00AD5EF1"/>
    <w:rsid w:val="00AE2131"/>
    <w:rsid w:val="00AE37F3"/>
    <w:rsid w:val="00AF32B1"/>
    <w:rsid w:val="00B03FBA"/>
    <w:rsid w:val="00B10C20"/>
    <w:rsid w:val="00B10D3D"/>
    <w:rsid w:val="00B14534"/>
    <w:rsid w:val="00B30A14"/>
    <w:rsid w:val="00B30A39"/>
    <w:rsid w:val="00B42020"/>
    <w:rsid w:val="00B440BE"/>
    <w:rsid w:val="00B6507E"/>
    <w:rsid w:val="00B6666A"/>
    <w:rsid w:val="00B90C7E"/>
    <w:rsid w:val="00B93004"/>
    <w:rsid w:val="00B933B5"/>
    <w:rsid w:val="00BA01E1"/>
    <w:rsid w:val="00BA4B09"/>
    <w:rsid w:val="00BA605E"/>
    <w:rsid w:val="00BB4407"/>
    <w:rsid w:val="00BB55D8"/>
    <w:rsid w:val="00BB5FDD"/>
    <w:rsid w:val="00BC4673"/>
    <w:rsid w:val="00BC540D"/>
    <w:rsid w:val="00BC6488"/>
    <w:rsid w:val="00BD23B6"/>
    <w:rsid w:val="00BE3EE4"/>
    <w:rsid w:val="00BE6CF8"/>
    <w:rsid w:val="00BF00B5"/>
    <w:rsid w:val="00BF25C2"/>
    <w:rsid w:val="00C00FD1"/>
    <w:rsid w:val="00C13154"/>
    <w:rsid w:val="00C1430C"/>
    <w:rsid w:val="00C16338"/>
    <w:rsid w:val="00C3306C"/>
    <w:rsid w:val="00C33C4D"/>
    <w:rsid w:val="00C35064"/>
    <w:rsid w:val="00C37D21"/>
    <w:rsid w:val="00C42E41"/>
    <w:rsid w:val="00C46560"/>
    <w:rsid w:val="00C46F64"/>
    <w:rsid w:val="00C47387"/>
    <w:rsid w:val="00C54EBC"/>
    <w:rsid w:val="00C63C57"/>
    <w:rsid w:val="00C67006"/>
    <w:rsid w:val="00C777F0"/>
    <w:rsid w:val="00C85259"/>
    <w:rsid w:val="00C85827"/>
    <w:rsid w:val="00C873D8"/>
    <w:rsid w:val="00C90A87"/>
    <w:rsid w:val="00C90C9F"/>
    <w:rsid w:val="00C938AE"/>
    <w:rsid w:val="00C93C39"/>
    <w:rsid w:val="00C9500A"/>
    <w:rsid w:val="00CA490D"/>
    <w:rsid w:val="00CA5474"/>
    <w:rsid w:val="00CA564E"/>
    <w:rsid w:val="00CA568D"/>
    <w:rsid w:val="00CA5935"/>
    <w:rsid w:val="00CA79A1"/>
    <w:rsid w:val="00CB31B5"/>
    <w:rsid w:val="00CB55E5"/>
    <w:rsid w:val="00CB695D"/>
    <w:rsid w:val="00CC012D"/>
    <w:rsid w:val="00CC55D5"/>
    <w:rsid w:val="00CD4327"/>
    <w:rsid w:val="00CD7A43"/>
    <w:rsid w:val="00D01171"/>
    <w:rsid w:val="00D04127"/>
    <w:rsid w:val="00D11C14"/>
    <w:rsid w:val="00D14E9B"/>
    <w:rsid w:val="00D20911"/>
    <w:rsid w:val="00D216B8"/>
    <w:rsid w:val="00D2500C"/>
    <w:rsid w:val="00D31FC9"/>
    <w:rsid w:val="00D40A95"/>
    <w:rsid w:val="00D41162"/>
    <w:rsid w:val="00D46F06"/>
    <w:rsid w:val="00D53FDA"/>
    <w:rsid w:val="00D77B0A"/>
    <w:rsid w:val="00D87CF5"/>
    <w:rsid w:val="00D92DCD"/>
    <w:rsid w:val="00D94CEF"/>
    <w:rsid w:val="00DA53DF"/>
    <w:rsid w:val="00DB2816"/>
    <w:rsid w:val="00DD254C"/>
    <w:rsid w:val="00DF060B"/>
    <w:rsid w:val="00DF3218"/>
    <w:rsid w:val="00DF3663"/>
    <w:rsid w:val="00E00793"/>
    <w:rsid w:val="00E03EBF"/>
    <w:rsid w:val="00E048BD"/>
    <w:rsid w:val="00E12184"/>
    <w:rsid w:val="00E143E7"/>
    <w:rsid w:val="00E20552"/>
    <w:rsid w:val="00E26F6D"/>
    <w:rsid w:val="00E30130"/>
    <w:rsid w:val="00E331DB"/>
    <w:rsid w:val="00E37C82"/>
    <w:rsid w:val="00E442D0"/>
    <w:rsid w:val="00E50DFC"/>
    <w:rsid w:val="00E50FB3"/>
    <w:rsid w:val="00E51443"/>
    <w:rsid w:val="00E52248"/>
    <w:rsid w:val="00E53E4A"/>
    <w:rsid w:val="00E5769C"/>
    <w:rsid w:val="00E6357F"/>
    <w:rsid w:val="00E7300A"/>
    <w:rsid w:val="00E761F4"/>
    <w:rsid w:val="00E828AA"/>
    <w:rsid w:val="00E82A66"/>
    <w:rsid w:val="00E91C85"/>
    <w:rsid w:val="00E9479C"/>
    <w:rsid w:val="00EA21C9"/>
    <w:rsid w:val="00EB65F5"/>
    <w:rsid w:val="00EC1859"/>
    <w:rsid w:val="00EC7837"/>
    <w:rsid w:val="00ED4FCA"/>
    <w:rsid w:val="00ED711B"/>
    <w:rsid w:val="00EE014A"/>
    <w:rsid w:val="00EE44A1"/>
    <w:rsid w:val="00EF0D6E"/>
    <w:rsid w:val="00EF3581"/>
    <w:rsid w:val="00F026CD"/>
    <w:rsid w:val="00F150C8"/>
    <w:rsid w:val="00F1776F"/>
    <w:rsid w:val="00F316AF"/>
    <w:rsid w:val="00F403C5"/>
    <w:rsid w:val="00F47C85"/>
    <w:rsid w:val="00F47D63"/>
    <w:rsid w:val="00F54A98"/>
    <w:rsid w:val="00F54CBA"/>
    <w:rsid w:val="00F55568"/>
    <w:rsid w:val="00F57F30"/>
    <w:rsid w:val="00F65715"/>
    <w:rsid w:val="00F70EC0"/>
    <w:rsid w:val="00F77396"/>
    <w:rsid w:val="00F826B2"/>
    <w:rsid w:val="00F84F14"/>
    <w:rsid w:val="00F8522A"/>
    <w:rsid w:val="00F870DE"/>
    <w:rsid w:val="00F9260D"/>
    <w:rsid w:val="00F93C5A"/>
    <w:rsid w:val="00FB1475"/>
    <w:rsid w:val="00FB2080"/>
    <w:rsid w:val="00FB2355"/>
    <w:rsid w:val="00FC5401"/>
    <w:rsid w:val="00FC5BF8"/>
    <w:rsid w:val="00FC62CB"/>
    <w:rsid w:val="00FD6A27"/>
    <w:rsid w:val="00FD7BF2"/>
    <w:rsid w:val="00FE4C65"/>
    <w:rsid w:val="00FE5888"/>
    <w:rsid w:val="00FE5D46"/>
    <w:rsid w:val="00FE5D52"/>
    <w:rsid w:val="00FE6ED4"/>
    <w:rsid w:val="00FE7900"/>
    <w:rsid w:val="00FF0556"/>
    <w:rsid w:val="00FF7042"/>
    <w:rsid w:val="00FF7133"/>
    <w:rsid w:val="00FF77D4"/>
    <w:rsid w:val="00FF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DB9C7D"/>
  <w15:chartTrackingRefBased/>
  <w15:docId w15:val="{B86D8C1C-F766-4FCA-9F3A-AED4D30C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032"/>
    <w:pPr>
      <w:suppressAutoHyphens/>
    </w:pPr>
    <w:rPr>
      <w:lang w:eastAsia="ar-SA"/>
    </w:rPr>
  </w:style>
  <w:style w:type="paragraph" w:styleId="Heading1">
    <w:name w:val="heading 1"/>
    <w:basedOn w:val="Normal"/>
    <w:next w:val="Normal"/>
    <w:qFormat/>
    <w:pPr>
      <w:keepNext/>
      <w:numPr>
        <w:numId w:val="1"/>
      </w:numPr>
      <w:suppressAutoHyphens w:val="0"/>
      <w:spacing w:before="240" w:after="60"/>
      <w:outlineLvl w:val="0"/>
    </w:pPr>
    <w:rPr>
      <w:rFonts w:ascii="Calibri" w:hAnsi="Calibri"/>
      <w:b/>
      <w:bCs/>
      <w:kern w:val="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style>
  <w:style w:type="character" w:customStyle="1" w:styleId="WW8Num4z0">
    <w:name w:val="WW8Num4z0"/>
    <w:rPr>
      <w:rFonts w:ascii="Symbol" w:hAnsi="Symbol"/>
    </w:rPr>
  </w:style>
  <w:style w:type="character" w:customStyle="1" w:styleId="WW8Num5z0">
    <w:name w:val="WW8Num5z0"/>
    <w:rPr>
      <w:rFonts w:cs="Times New Roman"/>
    </w:rPr>
  </w:style>
  <w:style w:type="character" w:customStyle="1" w:styleId="WW8Num6z0">
    <w:name w:val="WW8Num6z0"/>
    <w:rPr>
      <w:rFonts w:cs="Times New Roman"/>
    </w:rPr>
  </w:style>
  <w:style w:type="character" w:customStyle="1" w:styleId="WW8Num7z0">
    <w:name w:val="WW8Num7z0"/>
    <w:rPr>
      <w:rFonts w:ascii="Symbol" w:hAnsi="Symbol"/>
    </w:rPr>
  </w:style>
  <w:style w:type="character" w:customStyle="1" w:styleId="WW8Num8z0">
    <w:name w:val="WW8Num8z0"/>
    <w:rPr>
      <w:rFonts w:cs="Times New Roman"/>
    </w:rPr>
  </w:style>
  <w:style w:type="character" w:customStyle="1" w:styleId="Absatz-Standardschriftart">
    <w:name w:val="Absatz-Standardschriftart"/>
  </w:style>
  <w:style w:type="character" w:customStyle="1" w:styleId="WW8Num1z0">
    <w:name w:val="WW8Num1z0"/>
    <w:rPr>
      <w:rFonts w:cs="Times New Roman"/>
    </w:rPr>
  </w:style>
  <w:style w:type="character" w:customStyle="1" w:styleId="WW8Num3z0">
    <w:name w:val="WW8Num3z0"/>
    <w:rPr>
      <w:rFonts w:ascii="Symbol" w:hAnsi="Symbol"/>
    </w:rPr>
  </w:style>
  <w:style w:type="character" w:customStyle="1" w:styleId="DefaultParagraphFont1">
    <w:name w:val="Default Paragraph Font1"/>
  </w:style>
  <w:style w:type="character" w:customStyle="1" w:styleId="Heading1Char">
    <w:name w:val="Heading 1 Char"/>
    <w:rPr>
      <w:rFonts w:ascii="Calibri" w:hAnsi="Calibri" w:cs="Times New Roman"/>
      <w:b/>
      <w:bCs/>
      <w:kern w:val="1"/>
      <w:sz w:val="32"/>
      <w:szCs w:val="32"/>
    </w:rPr>
  </w:style>
  <w:style w:type="character" w:customStyle="1" w:styleId="WW8Num1z1">
    <w:name w:val="WW8Num1z1"/>
    <w:rPr>
      <w:rFonts w:ascii="Wingdings"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styleId="Hyperlink">
    <w:name w:val="Hyperlink"/>
    <w:uiPriority w:val="99"/>
    <w:rPr>
      <w:color w:val="0000FF"/>
      <w:u w:val="single"/>
    </w:rPr>
  </w:style>
  <w:style w:type="character" w:customStyle="1" w:styleId="HeaderChar">
    <w:name w:val="Header Char"/>
    <w:rPr>
      <w:sz w:val="24"/>
    </w:rPr>
  </w:style>
  <w:style w:type="character" w:customStyle="1" w:styleId="FooterChar">
    <w:name w:val="Footer Char"/>
    <w:uiPriority w:val="99"/>
    <w:rPr>
      <w:sz w:val="24"/>
    </w:rPr>
  </w:style>
  <w:style w:type="character" w:customStyle="1" w:styleId="BalloonTextChar">
    <w:name w:val="Balloon Text Char"/>
    <w:rPr>
      <w:rFonts w:ascii="Tahoma" w:hAnsi="Tahoma"/>
      <w:sz w:val="16"/>
    </w:rPr>
  </w:style>
  <w:style w:type="character" w:styleId="PageNumber">
    <w:name w:val="page number"/>
    <w:basedOn w:val="DefaultParagraphFont1"/>
  </w:style>
  <w:style w:type="character" w:customStyle="1" w:styleId="BodyTextChar">
    <w:name w:val="Body Text Char"/>
    <w:basedOn w:val="DefaultParagraphFont1"/>
  </w:style>
  <w:style w:type="character" w:customStyle="1" w:styleId="HeaderChar1">
    <w:name w:val="Header Char1"/>
    <w:basedOn w:val="DefaultParagraphFont1"/>
  </w:style>
  <w:style w:type="character" w:customStyle="1" w:styleId="FooterChar1">
    <w:name w:val="Footer Char1"/>
    <w:basedOn w:val="DefaultParagraphFont1"/>
  </w:style>
  <w:style w:type="character" w:customStyle="1" w:styleId="BalloonTextChar1">
    <w:name w:val="Balloon Text Char1"/>
    <w:rPr>
      <w:sz w:val="0"/>
      <w:szCs w:val="0"/>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1"/>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ListText">
    <w:name w:val="List Text"/>
    <w:basedOn w:val="Normal"/>
    <w:pPr>
      <w:tabs>
        <w:tab w:val="left" w:pos="1800"/>
      </w:tabs>
      <w:spacing w:after="60"/>
    </w:pPr>
    <w:rPr>
      <w:rFonts w:ascii="Book Antiqua" w:hAnsi="Book Antiqua"/>
      <w:sz w:val="24"/>
    </w:rPr>
  </w:style>
  <w:style w:type="paragraph" w:styleId="Header">
    <w:name w:val="header"/>
    <w:basedOn w:val="Normal"/>
    <w:link w:val="HeaderChar2"/>
    <w:pPr>
      <w:tabs>
        <w:tab w:val="center" w:pos="4320"/>
        <w:tab w:val="right" w:pos="8640"/>
      </w:tabs>
    </w:pPr>
    <w:rPr>
      <w:sz w:val="24"/>
      <w:szCs w:val="24"/>
    </w:rPr>
  </w:style>
  <w:style w:type="paragraph" w:styleId="Footer">
    <w:name w:val="footer"/>
    <w:basedOn w:val="Normal"/>
    <w:link w:val="FooterChar2"/>
    <w:uiPriority w:val="99"/>
    <w:pPr>
      <w:tabs>
        <w:tab w:val="center" w:pos="4320"/>
        <w:tab w:val="right" w:pos="8640"/>
      </w:tabs>
    </w:pPr>
    <w:rPr>
      <w:sz w:val="24"/>
      <w:szCs w:val="24"/>
    </w:rPr>
  </w:style>
  <w:style w:type="paragraph" w:styleId="BalloonText">
    <w:name w:val="Balloon Text"/>
    <w:basedOn w:val="Normal"/>
    <w:link w:val="BalloonTextChar2"/>
    <w:rPr>
      <w:rFonts w:ascii="Tahoma" w:hAnsi="Tahoma" w:cs="Tahoma"/>
      <w:sz w:val="16"/>
      <w:szCs w:val="16"/>
    </w:rPr>
  </w:style>
  <w:style w:type="paragraph" w:styleId="ListParagraph">
    <w:name w:val="List Paragraph"/>
    <w:basedOn w:val="Normal"/>
    <w:uiPriority w:val="34"/>
    <w:qFormat/>
    <w:pPr>
      <w:ind w:left="720"/>
    </w:pPr>
    <w:rPr>
      <w:sz w:val="24"/>
      <w:szCs w:val="24"/>
    </w:rPr>
  </w:style>
  <w:style w:type="paragraph" w:styleId="NormalWeb">
    <w:name w:val="Normal (Web)"/>
    <w:basedOn w:val="Normal"/>
    <w:pPr>
      <w:spacing w:before="100" w:after="100"/>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Spacing">
    <w:name w:val="No Spacing"/>
    <w:basedOn w:val="Normal"/>
    <w:uiPriority w:val="1"/>
    <w:qFormat/>
    <w:rsid w:val="00235E8D"/>
    <w:pPr>
      <w:suppressAutoHyphens w:val="0"/>
      <w:jc w:val="both"/>
    </w:pPr>
    <w:rPr>
      <w:rFonts w:eastAsia="Calibri"/>
      <w:sz w:val="24"/>
      <w:szCs w:val="24"/>
      <w:lang w:eastAsia="en-US"/>
    </w:rPr>
  </w:style>
  <w:style w:type="character" w:customStyle="1" w:styleId="apple-converted-space">
    <w:name w:val="apple-converted-space"/>
    <w:rsid w:val="00235E8D"/>
  </w:style>
  <w:style w:type="paragraph" w:styleId="PlainText">
    <w:name w:val="Plain Text"/>
    <w:basedOn w:val="Normal"/>
    <w:link w:val="PlainTextChar"/>
    <w:rsid w:val="000B7371"/>
    <w:pPr>
      <w:suppressAutoHyphens w:val="0"/>
    </w:pPr>
    <w:rPr>
      <w:rFonts w:ascii="Courier" w:hAnsi="Courier"/>
      <w:lang w:eastAsia="en-US"/>
    </w:rPr>
  </w:style>
  <w:style w:type="character" w:customStyle="1" w:styleId="PlainTextChar">
    <w:name w:val="Plain Text Char"/>
    <w:link w:val="PlainText"/>
    <w:rsid w:val="000B7371"/>
    <w:rPr>
      <w:rFonts w:ascii="Courier" w:hAnsi="Courier"/>
    </w:rPr>
  </w:style>
  <w:style w:type="character" w:styleId="CommentReference">
    <w:name w:val="annotation reference"/>
    <w:uiPriority w:val="99"/>
    <w:semiHidden/>
    <w:unhideWhenUsed/>
    <w:rsid w:val="00E00793"/>
    <w:rPr>
      <w:sz w:val="16"/>
      <w:szCs w:val="16"/>
    </w:rPr>
  </w:style>
  <w:style w:type="paragraph" w:styleId="CommentText">
    <w:name w:val="annotation text"/>
    <w:basedOn w:val="Normal"/>
    <w:link w:val="CommentTextChar"/>
    <w:uiPriority w:val="99"/>
    <w:semiHidden/>
    <w:unhideWhenUsed/>
    <w:rsid w:val="00E00793"/>
  </w:style>
  <w:style w:type="character" w:customStyle="1" w:styleId="CommentTextChar">
    <w:name w:val="Comment Text Char"/>
    <w:link w:val="CommentText"/>
    <w:uiPriority w:val="99"/>
    <w:semiHidden/>
    <w:rsid w:val="00E00793"/>
    <w:rPr>
      <w:lang w:eastAsia="ar-SA"/>
    </w:rPr>
  </w:style>
  <w:style w:type="paragraph" w:styleId="CommentSubject">
    <w:name w:val="annotation subject"/>
    <w:basedOn w:val="CommentText"/>
    <w:next w:val="CommentText"/>
    <w:link w:val="CommentSubjectChar"/>
    <w:uiPriority w:val="99"/>
    <w:semiHidden/>
    <w:unhideWhenUsed/>
    <w:rsid w:val="00E00793"/>
    <w:rPr>
      <w:b/>
      <w:bCs/>
    </w:rPr>
  </w:style>
  <w:style w:type="character" w:customStyle="1" w:styleId="CommentSubjectChar">
    <w:name w:val="Comment Subject Char"/>
    <w:link w:val="CommentSubject"/>
    <w:uiPriority w:val="99"/>
    <w:semiHidden/>
    <w:rsid w:val="00E00793"/>
    <w:rPr>
      <w:b/>
      <w:bCs/>
      <w:lang w:eastAsia="ar-SA"/>
    </w:rPr>
  </w:style>
  <w:style w:type="paragraph" w:styleId="BodyTextIndent2">
    <w:name w:val="Body Text Indent 2"/>
    <w:basedOn w:val="Normal"/>
    <w:link w:val="BodyTextIndent2Char"/>
    <w:uiPriority w:val="99"/>
    <w:semiHidden/>
    <w:unhideWhenUsed/>
    <w:rsid w:val="00CA5935"/>
    <w:pPr>
      <w:spacing w:after="120" w:line="480" w:lineRule="auto"/>
      <w:ind w:left="360"/>
    </w:pPr>
  </w:style>
  <w:style w:type="character" w:customStyle="1" w:styleId="BodyTextIndent2Char">
    <w:name w:val="Body Text Indent 2 Char"/>
    <w:link w:val="BodyTextIndent2"/>
    <w:uiPriority w:val="99"/>
    <w:semiHidden/>
    <w:rsid w:val="00CA5935"/>
    <w:rPr>
      <w:lang w:eastAsia="ar-SA"/>
    </w:rPr>
  </w:style>
  <w:style w:type="paragraph" w:styleId="BodyTextIndent3">
    <w:name w:val="Body Text Indent 3"/>
    <w:basedOn w:val="Normal"/>
    <w:link w:val="BodyTextIndent3Char"/>
    <w:uiPriority w:val="99"/>
    <w:semiHidden/>
    <w:unhideWhenUsed/>
    <w:rsid w:val="00290DB6"/>
    <w:pPr>
      <w:spacing w:after="120"/>
      <w:ind w:left="360"/>
    </w:pPr>
    <w:rPr>
      <w:sz w:val="16"/>
      <w:szCs w:val="16"/>
    </w:rPr>
  </w:style>
  <w:style w:type="character" w:customStyle="1" w:styleId="BodyTextIndent3Char">
    <w:name w:val="Body Text Indent 3 Char"/>
    <w:link w:val="BodyTextIndent3"/>
    <w:uiPriority w:val="99"/>
    <w:semiHidden/>
    <w:rsid w:val="00290DB6"/>
    <w:rPr>
      <w:sz w:val="16"/>
      <w:szCs w:val="16"/>
      <w:lang w:eastAsia="ar-SA"/>
    </w:rPr>
  </w:style>
  <w:style w:type="table" w:styleId="TableGrid">
    <w:name w:val="Table Grid"/>
    <w:basedOn w:val="TableNormal"/>
    <w:uiPriority w:val="59"/>
    <w:rsid w:val="008D5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link w:val="BodyText"/>
    <w:rsid w:val="008D5698"/>
    <w:rPr>
      <w:lang w:eastAsia="ar-SA"/>
    </w:rPr>
  </w:style>
  <w:style w:type="character" w:customStyle="1" w:styleId="HeaderChar2">
    <w:name w:val="Header Char2"/>
    <w:link w:val="Header"/>
    <w:rsid w:val="008D5698"/>
    <w:rPr>
      <w:sz w:val="24"/>
      <w:szCs w:val="24"/>
      <w:lang w:eastAsia="ar-SA"/>
    </w:rPr>
  </w:style>
  <w:style w:type="character" w:customStyle="1" w:styleId="FooterChar2">
    <w:name w:val="Footer Char2"/>
    <w:link w:val="Footer"/>
    <w:uiPriority w:val="99"/>
    <w:rsid w:val="008D5698"/>
    <w:rPr>
      <w:sz w:val="24"/>
      <w:szCs w:val="24"/>
      <w:lang w:eastAsia="ar-SA"/>
    </w:rPr>
  </w:style>
  <w:style w:type="character" w:customStyle="1" w:styleId="BalloonTextChar2">
    <w:name w:val="Balloon Text Char2"/>
    <w:link w:val="BalloonText"/>
    <w:rsid w:val="008D5698"/>
    <w:rPr>
      <w:rFonts w:ascii="Tahoma" w:hAnsi="Tahoma" w:cs="Tahoma"/>
      <w:sz w:val="16"/>
      <w:szCs w:val="16"/>
      <w:lang w:eastAsia="ar-SA"/>
    </w:rPr>
  </w:style>
  <w:style w:type="character" w:styleId="FollowedHyperlink">
    <w:name w:val="FollowedHyperlink"/>
    <w:uiPriority w:val="99"/>
    <w:semiHidden/>
    <w:unhideWhenUsed/>
    <w:rsid w:val="008D5698"/>
    <w:rPr>
      <w:color w:val="954F72"/>
      <w:u w:val="single"/>
    </w:rPr>
  </w:style>
  <w:style w:type="paragraph" w:styleId="Title">
    <w:name w:val="Title"/>
    <w:basedOn w:val="Normal"/>
    <w:next w:val="Normal"/>
    <w:link w:val="TitleChar"/>
    <w:uiPriority w:val="10"/>
    <w:qFormat/>
    <w:rsid w:val="00CA79A1"/>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CA79A1"/>
    <w:rPr>
      <w:rFonts w:ascii="Calibri Light" w:eastAsia="Times New Roman" w:hAnsi="Calibri Light" w:cs="Times New Roman"/>
      <w:b/>
      <w:bCs/>
      <w:kern w:val="28"/>
      <w:sz w:val="32"/>
      <w:szCs w:val="32"/>
      <w:lang w:eastAsia="ar-SA"/>
    </w:rPr>
  </w:style>
  <w:style w:type="paragraph" w:styleId="Revision">
    <w:name w:val="Revision"/>
    <w:hidden/>
    <w:uiPriority w:val="99"/>
    <w:semiHidden/>
    <w:rsid w:val="00E50FB3"/>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185">
      <w:bodyDiv w:val="1"/>
      <w:marLeft w:val="0"/>
      <w:marRight w:val="0"/>
      <w:marTop w:val="0"/>
      <w:marBottom w:val="0"/>
      <w:divBdr>
        <w:top w:val="none" w:sz="0" w:space="0" w:color="auto"/>
        <w:left w:val="none" w:sz="0" w:space="0" w:color="auto"/>
        <w:bottom w:val="none" w:sz="0" w:space="0" w:color="auto"/>
        <w:right w:val="none" w:sz="0" w:space="0" w:color="auto"/>
      </w:divBdr>
    </w:div>
    <w:div w:id="53890673">
      <w:bodyDiv w:val="1"/>
      <w:marLeft w:val="0"/>
      <w:marRight w:val="0"/>
      <w:marTop w:val="0"/>
      <w:marBottom w:val="0"/>
      <w:divBdr>
        <w:top w:val="none" w:sz="0" w:space="0" w:color="auto"/>
        <w:left w:val="none" w:sz="0" w:space="0" w:color="auto"/>
        <w:bottom w:val="none" w:sz="0" w:space="0" w:color="auto"/>
        <w:right w:val="none" w:sz="0" w:space="0" w:color="auto"/>
      </w:divBdr>
    </w:div>
    <w:div w:id="250507316">
      <w:bodyDiv w:val="1"/>
      <w:marLeft w:val="0"/>
      <w:marRight w:val="0"/>
      <w:marTop w:val="0"/>
      <w:marBottom w:val="0"/>
      <w:divBdr>
        <w:top w:val="none" w:sz="0" w:space="0" w:color="auto"/>
        <w:left w:val="none" w:sz="0" w:space="0" w:color="auto"/>
        <w:bottom w:val="none" w:sz="0" w:space="0" w:color="auto"/>
        <w:right w:val="none" w:sz="0" w:space="0" w:color="auto"/>
      </w:divBdr>
    </w:div>
    <w:div w:id="422458788">
      <w:bodyDiv w:val="1"/>
      <w:marLeft w:val="0"/>
      <w:marRight w:val="0"/>
      <w:marTop w:val="0"/>
      <w:marBottom w:val="0"/>
      <w:divBdr>
        <w:top w:val="none" w:sz="0" w:space="0" w:color="auto"/>
        <w:left w:val="none" w:sz="0" w:space="0" w:color="auto"/>
        <w:bottom w:val="none" w:sz="0" w:space="0" w:color="auto"/>
        <w:right w:val="none" w:sz="0" w:space="0" w:color="auto"/>
      </w:divBdr>
    </w:div>
    <w:div w:id="563491045">
      <w:bodyDiv w:val="1"/>
      <w:marLeft w:val="0"/>
      <w:marRight w:val="0"/>
      <w:marTop w:val="0"/>
      <w:marBottom w:val="0"/>
      <w:divBdr>
        <w:top w:val="none" w:sz="0" w:space="0" w:color="auto"/>
        <w:left w:val="none" w:sz="0" w:space="0" w:color="auto"/>
        <w:bottom w:val="none" w:sz="0" w:space="0" w:color="auto"/>
        <w:right w:val="none" w:sz="0" w:space="0" w:color="auto"/>
      </w:divBdr>
    </w:div>
    <w:div w:id="570696694">
      <w:bodyDiv w:val="1"/>
      <w:marLeft w:val="0"/>
      <w:marRight w:val="0"/>
      <w:marTop w:val="0"/>
      <w:marBottom w:val="0"/>
      <w:divBdr>
        <w:top w:val="none" w:sz="0" w:space="0" w:color="auto"/>
        <w:left w:val="none" w:sz="0" w:space="0" w:color="auto"/>
        <w:bottom w:val="none" w:sz="0" w:space="0" w:color="auto"/>
        <w:right w:val="none" w:sz="0" w:space="0" w:color="auto"/>
      </w:divBdr>
    </w:div>
    <w:div w:id="646402319">
      <w:bodyDiv w:val="1"/>
      <w:marLeft w:val="0"/>
      <w:marRight w:val="0"/>
      <w:marTop w:val="0"/>
      <w:marBottom w:val="0"/>
      <w:divBdr>
        <w:top w:val="none" w:sz="0" w:space="0" w:color="auto"/>
        <w:left w:val="none" w:sz="0" w:space="0" w:color="auto"/>
        <w:bottom w:val="none" w:sz="0" w:space="0" w:color="auto"/>
        <w:right w:val="none" w:sz="0" w:space="0" w:color="auto"/>
      </w:divBdr>
    </w:div>
    <w:div w:id="855122725">
      <w:bodyDiv w:val="1"/>
      <w:marLeft w:val="0"/>
      <w:marRight w:val="0"/>
      <w:marTop w:val="0"/>
      <w:marBottom w:val="0"/>
      <w:divBdr>
        <w:top w:val="none" w:sz="0" w:space="0" w:color="auto"/>
        <w:left w:val="none" w:sz="0" w:space="0" w:color="auto"/>
        <w:bottom w:val="none" w:sz="0" w:space="0" w:color="auto"/>
        <w:right w:val="none" w:sz="0" w:space="0" w:color="auto"/>
      </w:divBdr>
    </w:div>
    <w:div w:id="1087387122">
      <w:bodyDiv w:val="1"/>
      <w:marLeft w:val="0"/>
      <w:marRight w:val="0"/>
      <w:marTop w:val="0"/>
      <w:marBottom w:val="0"/>
      <w:divBdr>
        <w:top w:val="none" w:sz="0" w:space="0" w:color="auto"/>
        <w:left w:val="none" w:sz="0" w:space="0" w:color="auto"/>
        <w:bottom w:val="none" w:sz="0" w:space="0" w:color="auto"/>
        <w:right w:val="none" w:sz="0" w:space="0" w:color="auto"/>
      </w:divBdr>
    </w:div>
    <w:div w:id="1171407750">
      <w:bodyDiv w:val="1"/>
      <w:marLeft w:val="0"/>
      <w:marRight w:val="0"/>
      <w:marTop w:val="0"/>
      <w:marBottom w:val="0"/>
      <w:divBdr>
        <w:top w:val="none" w:sz="0" w:space="0" w:color="auto"/>
        <w:left w:val="none" w:sz="0" w:space="0" w:color="auto"/>
        <w:bottom w:val="none" w:sz="0" w:space="0" w:color="auto"/>
        <w:right w:val="none" w:sz="0" w:space="0" w:color="auto"/>
      </w:divBdr>
    </w:div>
    <w:div w:id="1263299214">
      <w:bodyDiv w:val="1"/>
      <w:marLeft w:val="0"/>
      <w:marRight w:val="0"/>
      <w:marTop w:val="0"/>
      <w:marBottom w:val="0"/>
      <w:divBdr>
        <w:top w:val="none" w:sz="0" w:space="0" w:color="auto"/>
        <w:left w:val="none" w:sz="0" w:space="0" w:color="auto"/>
        <w:bottom w:val="none" w:sz="0" w:space="0" w:color="auto"/>
        <w:right w:val="none" w:sz="0" w:space="0" w:color="auto"/>
      </w:divBdr>
    </w:div>
    <w:div w:id="1300647095">
      <w:bodyDiv w:val="1"/>
      <w:marLeft w:val="0"/>
      <w:marRight w:val="0"/>
      <w:marTop w:val="0"/>
      <w:marBottom w:val="0"/>
      <w:divBdr>
        <w:top w:val="none" w:sz="0" w:space="0" w:color="auto"/>
        <w:left w:val="none" w:sz="0" w:space="0" w:color="auto"/>
        <w:bottom w:val="none" w:sz="0" w:space="0" w:color="auto"/>
        <w:right w:val="none" w:sz="0" w:space="0" w:color="auto"/>
      </w:divBdr>
    </w:div>
    <w:div w:id="1308822349">
      <w:bodyDiv w:val="1"/>
      <w:marLeft w:val="0"/>
      <w:marRight w:val="0"/>
      <w:marTop w:val="0"/>
      <w:marBottom w:val="0"/>
      <w:divBdr>
        <w:top w:val="none" w:sz="0" w:space="0" w:color="auto"/>
        <w:left w:val="none" w:sz="0" w:space="0" w:color="auto"/>
        <w:bottom w:val="none" w:sz="0" w:space="0" w:color="auto"/>
        <w:right w:val="none" w:sz="0" w:space="0" w:color="auto"/>
      </w:divBdr>
    </w:div>
    <w:div w:id="1425413774">
      <w:bodyDiv w:val="1"/>
      <w:marLeft w:val="0"/>
      <w:marRight w:val="0"/>
      <w:marTop w:val="0"/>
      <w:marBottom w:val="0"/>
      <w:divBdr>
        <w:top w:val="none" w:sz="0" w:space="0" w:color="auto"/>
        <w:left w:val="none" w:sz="0" w:space="0" w:color="auto"/>
        <w:bottom w:val="none" w:sz="0" w:space="0" w:color="auto"/>
        <w:right w:val="none" w:sz="0" w:space="0" w:color="auto"/>
      </w:divBdr>
    </w:div>
    <w:div w:id="1467160945">
      <w:bodyDiv w:val="1"/>
      <w:marLeft w:val="0"/>
      <w:marRight w:val="0"/>
      <w:marTop w:val="0"/>
      <w:marBottom w:val="0"/>
      <w:divBdr>
        <w:top w:val="none" w:sz="0" w:space="0" w:color="auto"/>
        <w:left w:val="none" w:sz="0" w:space="0" w:color="auto"/>
        <w:bottom w:val="none" w:sz="0" w:space="0" w:color="auto"/>
        <w:right w:val="none" w:sz="0" w:space="0" w:color="auto"/>
      </w:divBdr>
    </w:div>
    <w:div w:id="1644390994">
      <w:bodyDiv w:val="1"/>
      <w:marLeft w:val="0"/>
      <w:marRight w:val="0"/>
      <w:marTop w:val="0"/>
      <w:marBottom w:val="0"/>
      <w:divBdr>
        <w:top w:val="none" w:sz="0" w:space="0" w:color="auto"/>
        <w:left w:val="none" w:sz="0" w:space="0" w:color="auto"/>
        <w:bottom w:val="none" w:sz="0" w:space="0" w:color="auto"/>
        <w:right w:val="none" w:sz="0" w:space="0" w:color="auto"/>
      </w:divBdr>
    </w:div>
    <w:div w:id="1707829751">
      <w:bodyDiv w:val="1"/>
      <w:marLeft w:val="0"/>
      <w:marRight w:val="0"/>
      <w:marTop w:val="0"/>
      <w:marBottom w:val="0"/>
      <w:divBdr>
        <w:top w:val="none" w:sz="0" w:space="0" w:color="auto"/>
        <w:left w:val="none" w:sz="0" w:space="0" w:color="auto"/>
        <w:bottom w:val="none" w:sz="0" w:space="0" w:color="auto"/>
        <w:right w:val="none" w:sz="0" w:space="0" w:color="auto"/>
      </w:divBdr>
    </w:div>
    <w:div w:id="1721515816">
      <w:bodyDiv w:val="1"/>
      <w:marLeft w:val="0"/>
      <w:marRight w:val="0"/>
      <w:marTop w:val="0"/>
      <w:marBottom w:val="0"/>
      <w:divBdr>
        <w:top w:val="none" w:sz="0" w:space="0" w:color="auto"/>
        <w:left w:val="none" w:sz="0" w:space="0" w:color="auto"/>
        <w:bottom w:val="none" w:sz="0" w:space="0" w:color="auto"/>
        <w:right w:val="none" w:sz="0" w:space="0" w:color="auto"/>
      </w:divBdr>
    </w:div>
    <w:div w:id="1774128738">
      <w:bodyDiv w:val="1"/>
      <w:marLeft w:val="0"/>
      <w:marRight w:val="0"/>
      <w:marTop w:val="0"/>
      <w:marBottom w:val="0"/>
      <w:divBdr>
        <w:top w:val="none" w:sz="0" w:space="0" w:color="auto"/>
        <w:left w:val="none" w:sz="0" w:space="0" w:color="auto"/>
        <w:bottom w:val="none" w:sz="0" w:space="0" w:color="auto"/>
        <w:right w:val="none" w:sz="0" w:space="0" w:color="auto"/>
      </w:divBdr>
    </w:div>
    <w:div w:id="1784878191">
      <w:bodyDiv w:val="1"/>
      <w:marLeft w:val="0"/>
      <w:marRight w:val="0"/>
      <w:marTop w:val="0"/>
      <w:marBottom w:val="0"/>
      <w:divBdr>
        <w:top w:val="none" w:sz="0" w:space="0" w:color="auto"/>
        <w:left w:val="none" w:sz="0" w:space="0" w:color="auto"/>
        <w:bottom w:val="none" w:sz="0" w:space="0" w:color="auto"/>
        <w:right w:val="none" w:sz="0" w:space="0" w:color="auto"/>
      </w:divBdr>
    </w:div>
    <w:div w:id="1797410113">
      <w:bodyDiv w:val="1"/>
      <w:marLeft w:val="0"/>
      <w:marRight w:val="0"/>
      <w:marTop w:val="0"/>
      <w:marBottom w:val="0"/>
      <w:divBdr>
        <w:top w:val="none" w:sz="0" w:space="0" w:color="auto"/>
        <w:left w:val="none" w:sz="0" w:space="0" w:color="auto"/>
        <w:bottom w:val="none" w:sz="0" w:space="0" w:color="auto"/>
        <w:right w:val="none" w:sz="0" w:space="0" w:color="auto"/>
      </w:divBdr>
    </w:div>
    <w:div w:id="1873836482">
      <w:bodyDiv w:val="1"/>
      <w:marLeft w:val="0"/>
      <w:marRight w:val="0"/>
      <w:marTop w:val="0"/>
      <w:marBottom w:val="0"/>
      <w:divBdr>
        <w:top w:val="none" w:sz="0" w:space="0" w:color="auto"/>
        <w:left w:val="none" w:sz="0" w:space="0" w:color="auto"/>
        <w:bottom w:val="none" w:sz="0" w:space="0" w:color="auto"/>
        <w:right w:val="none" w:sz="0" w:space="0" w:color="auto"/>
      </w:divBdr>
    </w:div>
    <w:div w:id="1903784737">
      <w:bodyDiv w:val="1"/>
      <w:marLeft w:val="0"/>
      <w:marRight w:val="0"/>
      <w:marTop w:val="0"/>
      <w:marBottom w:val="0"/>
      <w:divBdr>
        <w:top w:val="none" w:sz="0" w:space="0" w:color="auto"/>
        <w:left w:val="none" w:sz="0" w:space="0" w:color="auto"/>
        <w:bottom w:val="none" w:sz="0" w:space="0" w:color="auto"/>
        <w:right w:val="none" w:sz="0" w:space="0" w:color="auto"/>
      </w:divBdr>
    </w:div>
    <w:div w:id="2042315708">
      <w:bodyDiv w:val="1"/>
      <w:marLeft w:val="0"/>
      <w:marRight w:val="0"/>
      <w:marTop w:val="0"/>
      <w:marBottom w:val="0"/>
      <w:divBdr>
        <w:top w:val="none" w:sz="0" w:space="0" w:color="auto"/>
        <w:left w:val="none" w:sz="0" w:space="0" w:color="auto"/>
        <w:bottom w:val="none" w:sz="0" w:space="0" w:color="auto"/>
        <w:right w:val="none" w:sz="0" w:space="0" w:color="auto"/>
      </w:divBdr>
    </w:div>
    <w:div w:id="2053069227">
      <w:bodyDiv w:val="1"/>
      <w:marLeft w:val="0"/>
      <w:marRight w:val="0"/>
      <w:marTop w:val="0"/>
      <w:marBottom w:val="0"/>
      <w:divBdr>
        <w:top w:val="none" w:sz="0" w:space="0" w:color="auto"/>
        <w:left w:val="none" w:sz="0" w:space="0" w:color="auto"/>
        <w:bottom w:val="none" w:sz="0" w:space="0" w:color="auto"/>
        <w:right w:val="none" w:sz="0" w:space="0" w:color="auto"/>
      </w:divBdr>
    </w:div>
    <w:div w:id="2087341169">
      <w:bodyDiv w:val="1"/>
      <w:marLeft w:val="0"/>
      <w:marRight w:val="0"/>
      <w:marTop w:val="0"/>
      <w:marBottom w:val="0"/>
      <w:divBdr>
        <w:top w:val="none" w:sz="0" w:space="0" w:color="auto"/>
        <w:left w:val="none" w:sz="0" w:space="0" w:color="auto"/>
        <w:bottom w:val="none" w:sz="0" w:space="0" w:color="auto"/>
        <w:right w:val="none" w:sz="0" w:space="0" w:color="auto"/>
      </w:divBdr>
    </w:div>
    <w:div w:id="2112775486">
      <w:bodyDiv w:val="1"/>
      <w:marLeft w:val="0"/>
      <w:marRight w:val="0"/>
      <w:marTop w:val="0"/>
      <w:marBottom w:val="0"/>
      <w:divBdr>
        <w:top w:val="none" w:sz="0" w:space="0" w:color="auto"/>
        <w:left w:val="none" w:sz="0" w:space="0" w:color="auto"/>
        <w:bottom w:val="none" w:sz="0" w:space="0" w:color="auto"/>
        <w:right w:val="none" w:sz="0" w:space="0" w:color="auto"/>
      </w:divBdr>
    </w:div>
    <w:div w:id="211308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dward.Proctor@seta.ne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lcarr@cityofsacramento.org" TargetMode="External"/><Relationship Id="rId7" Type="http://schemas.openxmlformats.org/officeDocument/2006/relationships/endnotes" Target="endnotes.xml"/><Relationship Id="rId12" Type="http://schemas.openxmlformats.org/officeDocument/2006/relationships/hyperlink" Target="http://www.seta.net"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supervisorkennedy@saccounty.net"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a.net"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scherman@sophiaelkgrove.com" TargetMode="Externa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hyperlink" Target="mailto:nottolid@saccounty.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M\Application%20Data\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109E4-6A2C-4865-A6FB-54D7B230E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7</TotalTime>
  <Pages>1</Pages>
  <Words>10309</Words>
  <Characters>58762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Robla School District             Charles Pryor, Superintendent</vt:lpstr>
    </vt:vector>
  </TitlesOfParts>
  <Company>SETA</Company>
  <LinksUpToDate>false</LinksUpToDate>
  <CharactersWithSpaces>68934</CharactersWithSpaces>
  <SharedDoc>false</SharedDoc>
  <HLinks>
    <vt:vector size="42" baseType="variant">
      <vt:variant>
        <vt:i4>458841</vt:i4>
      </vt:variant>
      <vt:variant>
        <vt:i4>21</vt:i4>
      </vt:variant>
      <vt:variant>
        <vt:i4>0</vt:i4>
      </vt:variant>
      <vt:variant>
        <vt:i4>5</vt:i4>
      </vt:variant>
      <vt:variant>
        <vt:lpwstr>mailto:scherman@sophia_x001e_elkgrove.com</vt:lpwstr>
      </vt:variant>
      <vt:variant>
        <vt:lpwstr/>
      </vt:variant>
      <vt:variant>
        <vt:i4>7733343</vt:i4>
      </vt:variant>
      <vt:variant>
        <vt:i4>18</vt:i4>
      </vt:variant>
      <vt:variant>
        <vt:i4>0</vt:i4>
      </vt:variant>
      <vt:variant>
        <vt:i4>5</vt:i4>
      </vt:variant>
      <vt:variant>
        <vt:lpwstr>mailto:nottolid@saccounty.net</vt:lpwstr>
      </vt:variant>
      <vt:variant>
        <vt:lpwstr/>
      </vt:variant>
      <vt:variant>
        <vt:i4>5832829</vt:i4>
      </vt:variant>
      <vt:variant>
        <vt:i4>15</vt:i4>
      </vt:variant>
      <vt:variant>
        <vt:i4>0</vt:i4>
      </vt:variant>
      <vt:variant>
        <vt:i4>5</vt:i4>
      </vt:variant>
      <vt:variant>
        <vt:lpwstr>mailto:lcarr@cityofsacramento.org</vt:lpwstr>
      </vt:variant>
      <vt:variant>
        <vt:lpwstr/>
      </vt:variant>
      <vt:variant>
        <vt:i4>8257610</vt:i4>
      </vt:variant>
      <vt:variant>
        <vt:i4>12</vt:i4>
      </vt:variant>
      <vt:variant>
        <vt:i4>0</vt:i4>
      </vt:variant>
      <vt:variant>
        <vt:i4>5</vt:i4>
      </vt:variant>
      <vt:variant>
        <vt:lpwstr>mailto:supervisorkennedy@saccounty.net</vt:lpwstr>
      </vt:variant>
      <vt:variant>
        <vt:lpwstr/>
      </vt:variant>
      <vt:variant>
        <vt:i4>786558</vt:i4>
      </vt:variant>
      <vt:variant>
        <vt:i4>6</vt:i4>
      </vt:variant>
      <vt:variant>
        <vt:i4>0</vt:i4>
      </vt:variant>
      <vt:variant>
        <vt:i4>5</vt:i4>
      </vt:variant>
      <vt:variant>
        <vt:lpwstr>mailto:Edward.Proctor@seta.net</vt:lpwstr>
      </vt:variant>
      <vt:variant>
        <vt:lpwstr/>
      </vt:variant>
      <vt:variant>
        <vt:i4>4718670</vt:i4>
      </vt:variant>
      <vt:variant>
        <vt:i4>3</vt:i4>
      </vt:variant>
      <vt:variant>
        <vt:i4>0</vt:i4>
      </vt:variant>
      <vt:variant>
        <vt:i4>5</vt:i4>
      </vt:variant>
      <vt:variant>
        <vt:lpwstr>http://www.seta.net/</vt:lpwstr>
      </vt:variant>
      <vt:variant>
        <vt:lpwstr/>
      </vt:variant>
      <vt:variant>
        <vt:i4>4718670</vt:i4>
      </vt:variant>
      <vt:variant>
        <vt:i4>0</vt:i4>
      </vt:variant>
      <vt:variant>
        <vt:i4>0</vt:i4>
      </vt:variant>
      <vt:variant>
        <vt:i4>5</vt:i4>
      </vt:variant>
      <vt:variant>
        <vt:lpwstr>http://www.seta.net/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Robla School District             Charles Pryor, Superintendent</dc:title>
  <dc:subject/>
  <dc:creator>BobM</dc:creator>
  <cp:keywords/>
  <cp:lastModifiedBy>Edward J. Proctor</cp:lastModifiedBy>
  <cp:revision>3</cp:revision>
  <cp:lastPrinted>2017-10-11T21:51:00Z</cp:lastPrinted>
  <dcterms:created xsi:type="dcterms:W3CDTF">2018-02-21T17:27:00Z</dcterms:created>
  <dcterms:modified xsi:type="dcterms:W3CDTF">2018-02-21T17:29:00Z</dcterms:modified>
</cp:coreProperties>
</file>